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F29DA" w14:textId="77777777" w:rsidR="00DE7180" w:rsidRDefault="00A93CDD">
      <w:pPr>
        <w:spacing w:afterLines="50" w:after="156"/>
        <w:jc w:val="center"/>
        <w:rPr>
          <w:rFonts w:ascii="Times New Roman" w:hAnsi="Times New Roman" w:cs="Times New Roman"/>
        </w:rPr>
      </w:pPr>
      <w:r>
        <w:rPr>
          <w:rFonts w:ascii="Times New Roman" w:hAnsi="Times New Roman" w:cs="Times New Roman"/>
          <w:b/>
          <w:sz w:val="32"/>
          <w:szCs w:val="32"/>
        </w:rPr>
        <w:t>《</w:t>
      </w:r>
      <w:r>
        <w:rPr>
          <w:rFonts w:ascii="Times New Roman" w:hAnsi="Times New Roman" w:cs="Times New Roman"/>
          <w:b/>
          <w:sz w:val="32"/>
          <w:szCs w:val="32"/>
        </w:rPr>
        <w:t>XXXXXXXXXXX</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14:paraId="3F457DAA" w14:textId="77777777" w:rsidR="00DE7180" w:rsidRDefault="00DE7180">
      <w:pPr>
        <w:rPr>
          <w:rFonts w:ascii="Times New Roman" w:hAnsi="Times New Roman" w:cs="Times New Roman"/>
        </w:rPr>
      </w:pPr>
    </w:p>
    <w:tbl>
      <w:tblPr>
        <w:tblW w:w="8356" w:type="dxa"/>
        <w:tblLayout w:type="fixed"/>
        <w:tblCellMar>
          <w:left w:w="0" w:type="dxa"/>
          <w:right w:w="0" w:type="dxa"/>
        </w:tblCellMar>
        <w:tblLook w:val="04A0" w:firstRow="1" w:lastRow="0" w:firstColumn="1" w:lastColumn="0" w:noHBand="0" w:noVBand="1"/>
      </w:tblPr>
      <w:tblGrid>
        <w:gridCol w:w="1277"/>
        <w:gridCol w:w="499"/>
        <w:gridCol w:w="682"/>
        <w:gridCol w:w="1062"/>
        <w:gridCol w:w="858"/>
        <w:gridCol w:w="1041"/>
        <w:gridCol w:w="862"/>
        <w:gridCol w:w="1135"/>
        <w:gridCol w:w="940"/>
      </w:tblGrid>
      <w:tr w:rsidR="00DE7180" w14:paraId="6867B22A" w14:textId="77777777" w:rsidTr="006A3316">
        <w:trPr>
          <w:trHeight w:val="90"/>
        </w:trPr>
        <w:tc>
          <w:tcPr>
            <w:tcW w:w="8356"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67F2CB21" w14:textId="77777777" w:rsidR="00DE7180" w:rsidRDefault="00A93CDD">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DE7180" w14:paraId="38AD4C2A" w14:textId="77777777" w:rsidTr="006A3316">
        <w:trPr>
          <w:trHeight w:val="1157"/>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AD4CA"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239ED" w14:textId="62DB8809" w:rsidR="00DE7180" w:rsidRDefault="00D712E9">
            <w:pPr>
              <w:rPr>
                <w:rFonts w:ascii="Times New Roman" w:eastAsia="宋体" w:hAnsi="Times New Roman" w:cs="Times New Roman"/>
                <w:color w:val="000000"/>
                <w:sz w:val="18"/>
                <w:szCs w:val="18"/>
              </w:rPr>
            </w:pPr>
            <w:r w:rsidRPr="00D712E9">
              <w:rPr>
                <w:rFonts w:ascii="Times New Roman" w:eastAsia="宋体" w:hAnsi="Times New Roman" w:cs="Times New Roman"/>
                <w:sz w:val="18"/>
                <w:szCs w:val="18"/>
              </w:rPr>
              <w:t>BM318</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50C57" w14:textId="77777777" w:rsidR="00DE7180" w:rsidRDefault="00A93CD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190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75E3D" w14:textId="117BFFAB" w:rsidR="00DE7180" w:rsidRDefault="006A3316">
            <w:pPr>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734F0" w14:textId="77777777" w:rsidR="00DE7180" w:rsidRDefault="00A93CD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68871" w14:textId="5D0BFCF7" w:rsidR="00DE7180" w:rsidRDefault="006A3316">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w:t>
            </w:r>
          </w:p>
        </w:tc>
      </w:tr>
      <w:tr w:rsidR="00DE7180" w14:paraId="5A75C3E6" w14:textId="77777777" w:rsidTr="006A3316">
        <w:trPr>
          <w:trHeight w:val="467"/>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FBD7F" w14:textId="77777777" w:rsidR="00DE7180" w:rsidRDefault="00A93CD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5B3F6" w14:textId="47D14B68" w:rsidR="00DE7180" w:rsidRDefault="00A93CDD">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lang w:bidi="ar"/>
              </w:rPr>
              <w:t>（中文）</w:t>
            </w:r>
            <w:r w:rsidR="006A3316" w:rsidRPr="006A3316">
              <w:rPr>
                <w:rFonts w:ascii="Times New Roman" w:eastAsia="微软雅黑" w:hAnsi="Times New Roman" w:cs="Times New Roman" w:hint="eastAsia"/>
                <w:kern w:val="0"/>
                <w:sz w:val="18"/>
                <w:szCs w:val="18"/>
                <w:lang w:bidi="ar"/>
              </w:rPr>
              <w:t>生物医学工程</w:t>
            </w:r>
            <w:r w:rsidR="006A3316">
              <w:rPr>
                <w:rFonts w:ascii="Times New Roman" w:eastAsia="微软雅黑" w:hAnsi="Times New Roman" w:cs="Times New Roman" w:hint="eastAsia"/>
                <w:kern w:val="0"/>
                <w:sz w:val="18"/>
                <w:szCs w:val="18"/>
                <w:lang w:bidi="ar"/>
              </w:rPr>
              <w:t>导论</w:t>
            </w:r>
          </w:p>
        </w:tc>
      </w:tr>
      <w:tr w:rsidR="00DE7180" w14:paraId="41B09416" w14:textId="77777777" w:rsidTr="006A3316">
        <w:trPr>
          <w:trHeight w:val="131"/>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93F2B" w14:textId="77777777" w:rsidR="00DE7180" w:rsidRDefault="00DE7180">
            <w:pPr>
              <w:jc w:val="center"/>
              <w:rPr>
                <w:rFonts w:ascii="Times New Roman" w:eastAsia="宋体" w:hAnsi="Times New Roman" w:cs="Times New Roman"/>
                <w:color w:val="FF0000"/>
                <w:sz w:val="18"/>
                <w:szCs w:val="18"/>
              </w:rPr>
            </w:pP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9550C" w14:textId="17913639" w:rsidR="00DE7180" w:rsidRDefault="00A93CDD">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lang w:bidi="ar"/>
              </w:rPr>
              <w:t>（英文）</w:t>
            </w:r>
            <w:r w:rsidR="00D712E9" w:rsidRPr="00D712E9">
              <w:rPr>
                <w:rFonts w:ascii="Times New Roman" w:eastAsia="微软雅黑" w:hAnsi="Times New Roman" w:cs="Times New Roman"/>
                <w:kern w:val="0"/>
                <w:sz w:val="18"/>
                <w:szCs w:val="18"/>
                <w:lang w:bidi="ar"/>
              </w:rPr>
              <w:t>Introduction to Biomedical Engineering</w:t>
            </w:r>
          </w:p>
        </w:tc>
      </w:tr>
      <w:tr w:rsidR="00DE7180" w14:paraId="00D5045E" w14:textId="77777777" w:rsidTr="006A3316">
        <w:trPr>
          <w:trHeight w:val="591"/>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DEB08"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E5FFC" w14:textId="4FD048B5" w:rsidR="00DE7180" w:rsidRDefault="00A93CDD" w:rsidP="006A3316">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专业必修课</w:t>
            </w:r>
          </w:p>
        </w:tc>
      </w:tr>
      <w:tr w:rsidR="00DE7180" w14:paraId="5FC01533" w14:textId="77777777" w:rsidTr="006A3316">
        <w:trPr>
          <w:trHeight w:val="476"/>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53802"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25E7F" w14:textId="2F83381D" w:rsidR="00DE7180" w:rsidRDefault="006A3316">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生物医学工程专业本科二</w:t>
            </w:r>
            <w:r w:rsidR="00A93CDD">
              <w:rPr>
                <w:rFonts w:ascii="Times New Roman" w:eastAsia="宋体" w:hAnsi="Times New Roman" w:cs="Times New Roman" w:hint="eastAsia"/>
                <w:sz w:val="18"/>
                <w:szCs w:val="18"/>
              </w:rPr>
              <w:t>年级学生</w:t>
            </w:r>
          </w:p>
        </w:tc>
      </w:tr>
      <w:tr w:rsidR="00DE7180" w14:paraId="5530CA53" w14:textId="77777777" w:rsidTr="006A3316">
        <w:trPr>
          <w:trHeight w:val="743"/>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A2CA0"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EF3EE" w14:textId="2E4E39D7" w:rsidR="00DE7180" w:rsidRDefault="006A3316">
            <w:pPr>
              <w:widowControl/>
              <w:jc w:val="left"/>
              <w:textAlignment w:val="center"/>
              <w:rPr>
                <w:rFonts w:ascii="Times New Roman" w:eastAsia="宋体" w:hAnsi="Times New Roman" w:cs="Times New Roman" w:hint="eastAsia"/>
                <w:sz w:val="18"/>
                <w:szCs w:val="18"/>
              </w:rPr>
            </w:pPr>
            <w:r>
              <w:rPr>
                <w:rFonts w:ascii="Times New Roman" w:eastAsia="宋体" w:hAnsi="Times New Roman" w:cs="Times New Roman"/>
                <w:kern w:val="0"/>
                <w:sz w:val="18"/>
                <w:szCs w:val="18"/>
                <w:lang w:bidi="ar"/>
              </w:rPr>
              <w:t>全中文</w:t>
            </w:r>
          </w:p>
        </w:tc>
      </w:tr>
      <w:tr w:rsidR="00DE7180" w14:paraId="208C4978" w14:textId="77777777" w:rsidTr="006A3316">
        <w:trPr>
          <w:trHeight w:val="443"/>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EBC53" w14:textId="77777777" w:rsidR="00DE7180" w:rsidRDefault="00A93CD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BA4C0" w14:textId="038078CE" w:rsidR="00DE7180" w:rsidRDefault="006A3316">
            <w:pPr>
              <w:rPr>
                <w:rFonts w:ascii="Times New Roman" w:eastAsia="宋体" w:hAnsi="Times New Roman" w:cs="Times New Roman"/>
                <w:sz w:val="18"/>
                <w:szCs w:val="18"/>
              </w:rPr>
            </w:pPr>
            <w:r w:rsidRPr="006A3316">
              <w:rPr>
                <w:rFonts w:ascii="Times New Roman" w:eastAsia="宋体" w:hAnsi="Times New Roman" w:cs="Times New Roman" w:hint="eastAsia"/>
                <w:sz w:val="18"/>
                <w:szCs w:val="18"/>
              </w:rPr>
              <w:t>生物医学工程</w:t>
            </w:r>
            <w:r>
              <w:rPr>
                <w:rFonts w:ascii="Times New Roman" w:eastAsia="宋体" w:hAnsi="Times New Roman" w:cs="Times New Roman" w:hint="eastAsia"/>
                <w:sz w:val="18"/>
                <w:szCs w:val="18"/>
              </w:rPr>
              <w:t>学院</w:t>
            </w:r>
          </w:p>
        </w:tc>
      </w:tr>
      <w:tr w:rsidR="00DE7180" w14:paraId="7150EC7A" w14:textId="77777777" w:rsidTr="006A3316">
        <w:trPr>
          <w:trHeight w:val="533"/>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B53C4"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F95182" w14:textId="77777777" w:rsidR="00DE7180" w:rsidRDefault="00DE7180">
            <w:pPr>
              <w:rPr>
                <w:rFonts w:ascii="Times New Roman" w:eastAsia="宋体"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8B0C1" w14:textId="77777777" w:rsidR="00DE7180" w:rsidRDefault="00A93CDD">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lang w:bidi="ar"/>
              </w:rPr>
              <w:t>后续课程</w:t>
            </w:r>
            <w:r>
              <w:rPr>
                <w:rStyle w:val="font21"/>
                <w:rFonts w:eastAsia="微软雅黑"/>
                <w:color w:val="auto"/>
                <w:lang w:bidi="ar"/>
              </w:rPr>
              <w:br/>
              <w:t>(post</w:t>
            </w:r>
            <w:r>
              <w:rPr>
                <w:rStyle w:val="font31"/>
                <w:rFonts w:ascii="Times New Roman" w:hAnsi="Times New Roman" w:cs="Times New Roman" w:hint="default"/>
                <w:color w:val="auto"/>
                <w:lang w:bidi="ar"/>
              </w:rPr>
              <w:t>）</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1D5BA" w14:textId="77777777" w:rsidR="00DE7180" w:rsidRDefault="00DE7180">
            <w:pPr>
              <w:rPr>
                <w:rFonts w:ascii="Times New Roman" w:eastAsia="微软雅黑" w:hAnsi="Times New Roman" w:cs="Times New Roman"/>
                <w:sz w:val="18"/>
                <w:szCs w:val="18"/>
              </w:rPr>
            </w:pPr>
          </w:p>
        </w:tc>
      </w:tr>
      <w:tr w:rsidR="00DE7180" w14:paraId="17A29EC5" w14:textId="77777777" w:rsidTr="006A3316">
        <w:trPr>
          <w:trHeight w:val="798"/>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CEF18" w14:textId="77777777" w:rsidR="00DE7180" w:rsidRDefault="00A93CD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BD3F69" w14:textId="774C4B66" w:rsidR="00DE7180" w:rsidRDefault="006A3316">
            <w:pPr>
              <w:rPr>
                <w:rFonts w:ascii="Times New Roman" w:eastAsia="宋体" w:hAnsi="Times New Roman" w:cs="Times New Roman"/>
                <w:sz w:val="18"/>
                <w:szCs w:val="18"/>
              </w:rPr>
            </w:pPr>
            <w:r>
              <w:rPr>
                <w:rFonts w:ascii="Times New Roman" w:eastAsia="宋体" w:hAnsi="Times New Roman" w:cs="Times New Roman" w:hint="eastAsia"/>
                <w:sz w:val="18"/>
                <w:szCs w:val="18"/>
              </w:rPr>
              <w:t>赵俊</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69B3A" w14:textId="77777777" w:rsidR="00DE7180" w:rsidRDefault="00A93CDD">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lang w:bidi="ar"/>
              </w:rPr>
              <w:t>课程网址</w:t>
            </w:r>
            <w:r>
              <w:rPr>
                <w:rStyle w:val="font21"/>
                <w:rFonts w:eastAsia="微软雅黑"/>
                <w:color w:val="auto"/>
                <w:lang w:bidi="ar"/>
              </w:rPr>
              <w:br/>
              <w:t>(Course Webpage)</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DD21E" w14:textId="77777777" w:rsidR="00DE7180" w:rsidRDefault="00DE7180">
            <w:pPr>
              <w:rPr>
                <w:rFonts w:ascii="Times New Roman" w:eastAsia="微软雅黑" w:hAnsi="Times New Roman" w:cs="Times New Roman"/>
                <w:sz w:val="18"/>
                <w:szCs w:val="18"/>
              </w:rPr>
            </w:pPr>
          </w:p>
        </w:tc>
      </w:tr>
      <w:tr w:rsidR="00DE7180" w14:paraId="0C68041C" w14:textId="77777777" w:rsidTr="006A3316">
        <w:trPr>
          <w:trHeight w:val="2027"/>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1A52F" w14:textId="77777777" w:rsidR="00DE7180" w:rsidRDefault="00A93CD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AF010" w14:textId="77777777" w:rsidR="00DE7180" w:rsidRDefault="00A93CDD">
            <w:pPr>
              <w:widowControl/>
              <w:jc w:val="left"/>
              <w:textAlignment w:val="center"/>
              <w:rPr>
                <w:rStyle w:val="font31"/>
                <w:rFonts w:ascii="Times New Roman" w:hAnsi="Times New Roman" w:cs="Times New Roman" w:hint="default"/>
                <w:color w:val="auto"/>
                <w:lang w:bidi="ar"/>
              </w:rPr>
            </w:pPr>
            <w:r>
              <w:rPr>
                <w:rFonts w:ascii="Times New Roman" w:eastAsia="微软雅黑" w:hAnsi="Times New Roman" w:cs="Times New Roman"/>
                <w:kern w:val="0"/>
                <w:sz w:val="18"/>
                <w:szCs w:val="18"/>
                <w:lang w:bidi="ar"/>
              </w:rPr>
              <w:t>（中文</w:t>
            </w:r>
            <w:r>
              <w:rPr>
                <w:rStyle w:val="font21"/>
                <w:rFonts w:eastAsia="微软雅黑"/>
                <w:color w:val="auto"/>
                <w:lang w:bidi="ar"/>
              </w:rPr>
              <w:t>300-500</w:t>
            </w:r>
            <w:r>
              <w:rPr>
                <w:rStyle w:val="font31"/>
                <w:rFonts w:ascii="Times New Roman" w:hAnsi="Times New Roman" w:cs="Times New Roman" w:hint="default"/>
                <w:color w:val="auto"/>
                <w:lang w:bidi="ar"/>
              </w:rPr>
              <w:t>字，含课程性质、主要教学内容、课程教学目标等）</w:t>
            </w:r>
          </w:p>
          <w:p w14:paraId="7928CCE5" w14:textId="77777777" w:rsidR="00D712E9" w:rsidRPr="00D712E9" w:rsidRDefault="00D712E9" w:rsidP="00D712E9">
            <w:pPr>
              <w:widowControl/>
              <w:jc w:val="left"/>
              <w:textAlignment w:val="center"/>
              <w:rPr>
                <w:rStyle w:val="font31"/>
                <w:rFonts w:ascii="Times New Roman" w:hAnsi="Times New Roman" w:cs="Times New Roman"/>
                <w:color w:val="auto"/>
                <w:lang w:bidi="ar"/>
              </w:rPr>
            </w:pPr>
            <w:r w:rsidRPr="00D712E9">
              <w:rPr>
                <w:rStyle w:val="font31"/>
                <w:rFonts w:ascii="Times New Roman" w:hAnsi="Times New Roman" w:cs="Times New Roman"/>
                <w:color w:val="auto"/>
                <w:lang w:bidi="ar"/>
              </w:rPr>
              <w:t>《生物医学工程导论》作为生物医学工程的入门课，是每一位该专业的本科生必须修读的课程，在本专业教学中起到承上启下的作用，导论课的学习可以帮助学生更加明确自己的学习目标，增添学习动力。内容包括生物医学工程研究范围、生物医学工程发展历史、生物医学工程伦理与道德、医疗器械审批与监管、生物医学工程职业前景、分子</w:t>
            </w:r>
            <w:r w:rsidRPr="00D712E9">
              <w:rPr>
                <w:rStyle w:val="font31"/>
                <w:rFonts w:ascii="Times New Roman" w:hAnsi="Times New Roman" w:cs="Times New Roman"/>
                <w:color w:val="auto"/>
                <w:lang w:bidi="ar"/>
              </w:rPr>
              <w:t>-</w:t>
            </w:r>
            <w:r w:rsidRPr="00D712E9">
              <w:rPr>
                <w:rStyle w:val="font31"/>
                <w:rFonts w:ascii="Times New Roman" w:hAnsi="Times New Roman" w:cs="Times New Roman"/>
                <w:color w:val="auto"/>
                <w:lang w:bidi="ar"/>
              </w:rPr>
              <w:t>细胞</w:t>
            </w:r>
            <w:r w:rsidRPr="00D712E9">
              <w:rPr>
                <w:rStyle w:val="font31"/>
                <w:rFonts w:ascii="Times New Roman" w:hAnsi="Times New Roman" w:cs="Times New Roman"/>
                <w:color w:val="auto"/>
                <w:lang w:bidi="ar"/>
              </w:rPr>
              <w:t>-</w:t>
            </w:r>
            <w:r w:rsidRPr="00D712E9">
              <w:rPr>
                <w:rStyle w:val="font31"/>
                <w:rFonts w:ascii="Times New Roman" w:hAnsi="Times New Roman" w:cs="Times New Roman"/>
                <w:color w:val="auto"/>
                <w:lang w:bidi="ar"/>
              </w:rPr>
              <w:t>解剖</w:t>
            </w:r>
            <w:r w:rsidRPr="00D712E9">
              <w:rPr>
                <w:rStyle w:val="font31"/>
                <w:rFonts w:ascii="Times New Roman" w:hAnsi="Times New Roman" w:cs="Times New Roman"/>
                <w:color w:val="auto"/>
                <w:lang w:bidi="ar"/>
              </w:rPr>
              <w:t>-</w:t>
            </w:r>
            <w:r w:rsidRPr="00D712E9">
              <w:rPr>
                <w:rStyle w:val="font31"/>
                <w:rFonts w:ascii="Times New Roman" w:hAnsi="Times New Roman" w:cs="Times New Roman"/>
                <w:color w:val="auto"/>
                <w:lang w:bidi="ar"/>
              </w:rPr>
              <w:t>生理与生物医学工程、生物医学工程创新、医学仪器、医学影像、神经工程、生物材料等。</w:t>
            </w:r>
          </w:p>
          <w:p w14:paraId="2D49611B" w14:textId="77777777" w:rsidR="00D712E9" w:rsidRPr="00D712E9" w:rsidRDefault="00D712E9" w:rsidP="00D712E9">
            <w:pPr>
              <w:widowControl/>
              <w:jc w:val="left"/>
              <w:textAlignment w:val="center"/>
              <w:rPr>
                <w:rStyle w:val="font31"/>
                <w:rFonts w:ascii="Times New Roman" w:hAnsi="Times New Roman" w:cs="Times New Roman" w:hint="default"/>
                <w:color w:val="auto"/>
                <w:lang w:bidi="ar"/>
              </w:rPr>
            </w:pPr>
          </w:p>
          <w:p w14:paraId="7D85ADC3" w14:textId="731F22A5" w:rsidR="00DE7180" w:rsidRDefault="00D712E9" w:rsidP="00D712E9">
            <w:pPr>
              <w:widowControl/>
              <w:jc w:val="left"/>
              <w:textAlignment w:val="center"/>
              <w:rPr>
                <w:rStyle w:val="font31"/>
                <w:rFonts w:ascii="Times New Roman" w:hAnsi="Times New Roman" w:cs="Times New Roman" w:hint="default"/>
                <w:color w:val="auto"/>
                <w:lang w:bidi="ar"/>
              </w:rPr>
            </w:pPr>
            <w:r w:rsidRPr="00D712E9">
              <w:rPr>
                <w:rStyle w:val="font31"/>
                <w:rFonts w:ascii="Times New Roman" w:hAnsi="Times New Roman" w:cs="Times New Roman"/>
                <w:color w:val="auto"/>
                <w:lang w:bidi="ar"/>
              </w:rPr>
              <w:t>通过介绍生物医学工程的新兴领域，引起学生学习生物医学工程的兴趣，拓宽他们生物医学科学与工程的视野。通过引入新兴应用加深针对生物医学工程的工程原理与方法的理解，从而加强工程科学素养；鼓励本科生参与生物医学工程研究。</w:t>
            </w:r>
          </w:p>
        </w:tc>
      </w:tr>
      <w:tr w:rsidR="00DE7180" w14:paraId="739D03D5" w14:textId="77777777" w:rsidTr="006A3316">
        <w:trPr>
          <w:trHeight w:val="1250"/>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259CD" w14:textId="77777777" w:rsidR="00DE7180" w:rsidRDefault="00A93CD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BC6B7" w14:textId="77777777" w:rsidR="00DE7180" w:rsidRDefault="00A93CDD">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14:paraId="1C6F4454" w14:textId="379281C5" w:rsidR="00DE7180" w:rsidRDefault="00D712E9">
            <w:pPr>
              <w:widowControl/>
              <w:jc w:val="left"/>
              <w:textAlignment w:val="center"/>
              <w:rPr>
                <w:rStyle w:val="font31"/>
                <w:rFonts w:ascii="Times New Roman" w:hAnsi="Times New Roman" w:cs="Times New Roman" w:hint="default"/>
                <w:lang w:bidi="ar"/>
              </w:rPr>
            </w:pPr>
            <w:r w:rsidRPr="00D712E9">
              <w:rPr>
                <w:rStyle w:val="font31"/>
                <w:rFonts w:ascii="Times New Roman" w:hAnsi="Times New Roman" w:cs="Times New Roman" w:hint="default"/>
                <w:lang w:bidi="ar"/>
              </w:rPr>
              <w:t xml:space="preserve">This is an introductory course for biomedical engineering undergraduate students.  It covers topics such as what is biomedical engineering, ethics and medical device regulation, medical imaging and image processing, bioinstrumentation, biomechanics, biomaterial and tissue </w:t>
            </w:r>
            <w:r w:rsidRPr="00D712E9">
              <w:rPr>
                <w:rStyle w:val="font31"/>
                <w:rFonts w:ascii="Times New Roman" w:hAnsi="Times New Roman" w:cs="Times New Roman" w:hint="default"/>
                <w:lang w:bidi="ar"/>
              </w:rPr>
              <w:lastRenderedPageBreak/>
              <w:t xml:space="preserve">scaffolding, </w:t>
            </w:r>
            <w:proofErr w:type="spellStart"/>
            <w:r w:rsidRPr="00D712E9">
              <w:rPr>
                <w:rStyle w:val="font31"/>
                <w:rFonts w:ascii="Times New Roman" w:hAnsi="Times New Roman" w:cs="Times New Roman" w:hint="default"/>
                <w:lang w:bidi="ar"/>
              </w:rPr>
              <w:t>nano</w:t>
            </w:r>
            <w:proofErr w:type="spellEnd"/>
            <w:r w:rsidRPr="00D712E9">
              <w:rPr>
                <w:rStyle w:val="font31"/>
                <w:rFonts w:ascii="Times New Roman" w:hAnsi="Times New Roman" w:cs="Times New Roman" w:hint="default"/>
                <w:lang w:bidi="ar"/>
              </w:rPr>
              <w:t>-biotechnology, etc. The application of in developing clinical products or new medical techniques, etc. will be emphasized in the course.</w:t>
            </w:r>
          </w:p>
        </w:tc>
      </w:tr>
      <w:tr w:rsidR="00DE7180" w14:paraId="1392C2C7" w14:textId="77777777" w:rsidTr="006A3316">
        <w:trPr>
          <w:trHeight w:val="433"/>
        </w:trPr>
        <w:tc>
          <w:tcPr>
            <w:tcW w:w="8356"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69A900DB" w14:textId="77777777" w:rsidR="00DE7180" w:rsidRDefault="00A93CDD">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lastRenderedPageBreak/>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DE7180" w14:paraId="38CAB870" w14:textId="77777777" w:rsidTr="006A3316">
        <w:trPr>
          <w:trHeight w:val="2027"/>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71162" w14:textId="77777777" w:rsidR="00DE7180" w:rsidRDefault="00A93CD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727BD9" w14:textId="77777777" w:rsidR="00DE7180" w:rsidRDefault="00A93CDD">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结合本校办学定位、学生情况、专业人才培养要求，具体描述学习本课程后应该达到的知识、能力、素质、价值水平。</w:t>
            </w:r>
          </w:p>
          <w:p w14:paraId="0C6AA4D7" w14:textId="77777777" w:rsidR="00D712E9" w:rsidRPr="00D712E9" w:rsidRDefault="00D712E9" w:rsidP="00D712E9">
            <w:pPr>
              <w:widowControl/>
              <w:jc w:val="left"/>
              <w:textAlignment w:val="center"/>
              <w:rPr>
                <w:rFonts w:ascii="Times New Roman" w:eastAsia="微软雅黑" w:hAnsi="Times New Roman" w:cs="Times New Roman" w:hint="eastAsia"/>
                <w:color w:val="000000"/>
                <w:kern w:val="0"/>
                <w:sz w:val="18"/>
                <w:szCs w:val="18"/>
                <w:lang w:bidi="ar"/>
              </w:rPr>
            </w:pPr>
            <w:r w:rsidRPr="00D712E9">
              <w:rPr>
                <w:rFonts w:ascii="Times New Roman" w:eastAsia="微软雅黑" w:hAnsi="Times New Roman" w:cs="Times New Roman" w:hint="eastAsia"/>
                <w:color w:val="000000"/>
                <w:kern w:val="0"/>
                <w:sz w:val="18"/>
                <w:szCs w:val="18"/>
                <w:lang w:bidi="ar"/>
              </w:rPr>
              <w:t>学习这门课后，学生将能够：</w:t>
            </w:r>
          </w:p>
          <w:p w14:paraId="72427F21" w14:textId="77777777" w:rsidR="00D712E9" w:rsidRPr="00D712E9" w:rsidRDefault="00D712E9" w:rsidP="00D712E9">
            <w:pPr>
              <w:widowControl/>
              <w:jc w:val="left"/>
              <w:textAlignment w:val="center"/>
              <w:rPr>
                <w:rFonts w:ascii="Times New Roman" w:eastAsia="微软雅黑" w:hAnsi="Times New Roman" w:cs="Times New Roman"/>
                <w:color w:val="000000"/>
                <w:kern w:val="0"/>
                <w:sz w:val="18"/>
                <w:szCs w:val="18"/>
                <w:lang w:bidi="ar"/>
              </w:rPr>
            </w:pPr>
          </w:p>
          <w:p w14:paraId="7C140993" w14:textId="0061433C" w:rsidR="00D712E9" w:rsidRPr="00D712E9" w:rsidRDefault="00D712E9" w:rsidP="00D712E9">
            <w:pPr>
              <w:pStyle w:val="a3"/>
              <w:widowControl/>
              <w:numPr>
                <w:ilvl w:val="1"/>
                <w:numId w:val="2"/>
              </w:numPr>
              <w:ind w:firstLineChars="0"/>
              <w:jc w:val="left"/>
              <w:textAlignment w:val="center"/>
              <w:rPr>
                <w:rFonts w:ascii="Times New Roman" w:eastAsia="微软雅黑" w:hAnsi="Times New Roman" w:cs="Times New Roman" w:hint="eastAsia"/>
                <w:color w:val="000000"/>
                <w:kern w:val="0"/>
                <w:sz w:val="18"/>
                <w:szCs w:val="18"/>
                <w:lang w:bidi="ar"/>
              </w:rPr>
            </w:pPr>
            <w:r w:rsidRPr="00D712E9">
              <w:rPr>
                <w:rFonts w:ascii="Times New Roman" w:eastAsia="微软雅黑" w:hAnsi="Times New Roman" w:cs="Times New Roman" w:hint="eastAsia"/>
                <w:color w:val="000000"/>
                <w:kern w:val="0"/>
                <w:sz w:val="18"/>
                <w:szCs w:val="18"/>
                <w:lang w:bidi="ar"/>
              </w:rPr>
              <w:t>使用和了解基本的生物医学工程技术（</w:t>
            </w:r>
            <w:r w:rsidRPr="00D712E9">
              <w:rPr>
                <w:rFonts w:ascii="Times New Roman" w:eastAsia="微软雅黑" w:hAnsi="Times New Roman" w:cs="Times New Roman" w:hint="eastAsia"/>
                <w:color w:val="000000"/>
                <w:kern w:val="0"/>
                <w:sz w:val="18"/>
                <w:szCs w:val="18"/>
                <w:lang w:bidi="ar"/>
              </w:rPr>
              <w:t>A3</w:t>
            </w:r>
            <w:r w:rsidRPr="00D712E9">
              <w:rPr>
                <w:rFonts w:ascii="Times New Roman" w:eastAsia="微软雅黑" w:hAnsi="Times New Roman" w:cs="Times New Roman" w:hint="eastAsia"/>
                <w:color w:val="000000"/>
                <w:kern w:val="0"/>
                <w:sz w:val="18"/>
                <w:szCs w:val="18"/>
                <w:lang w:bidi="ar"/>
              </w:rPr>
              <w:t>，</w:t>
            </w:r>
            <w:r w:rsidRPr="00D712E9">
              <w:rPr>
                <w:rFonts w:ascii="Times New Roman" w:eastAsia="微软雅黑" w:hAnsi="Times New Roman" w:cs="Times New Roman" w:hint="eastAsia"/>
                <w:color w:val="000000"/>
                <w:kern w:val="0"/>
                <w:sz w:val="18"/>
                <w:szCs w:val="18"/>
                <w:lang w:bidi="ar"/>
              </w:rPr>
              <w:t>A5</w:t>
            </w:r>
            <w:r w:rsidRPr="00D712E9">
              <w:rPr>
                <w:rFonts w:ascii="Times New Roman" w:eastAsia="微软雅黑" w:hAnsi="Times New Roman" w:cs="Times New Roman" w:hint="eastAsia"/>
                <w:color w:val="000000"/>
                <w:kern w:val="0"/>
                <w:sz w:val="18"/>
                <w:szCs w:val="18"/>
                <w:lang w:bidi="ar"/>
              </w:rPr>
              <w:t>，</w:t>
            </w:r>
            <w:r w:rsidRPr="00D712E9">
              <w:rPr>
                <w:rFonts w:ascii="Times New Roman" w:eastAsia="微软雅黑" w:hAnsi="Times New Roman" w:cs="Times New Roman" w:hint="eastAsia"/>
                <w:color w:val="000000"/>
                <w:kern w:val="0"/>
                <w:sz w:val="18"/>
                <w:szCs w:val="18"/>
                <w:lang w:bidi="ar"/>
              </w:rPr>
              <w:t>B3</w:t>
            </w:r>
            <w:r w:rsidRPr="00D712E9">
              <w:rPr>
                <w:rFonts w:ascii="Times New Roman" w:eastAsia="微软雅黑" w:hAnsi="Times New Roman" w:cs="Times New Roman" w:hint="eastAsia"/>
                <w:color w:val="000000"/>
                <w:kern w:val="0"/>
                <w:sz w:val="18"/>
                <w:szCs w:val="18"/>
                <w:lang w:bidi="ar"/>
              </w:rPr>
              <w:t>，</w:t>
            </w:r>
            <w:r w:rsidRPr="00D712E9">
              <w:rPr>
                <w:rFonts w:ascii="Times New Roman" w:eastAsia="微软雅黑" w:hAnsi="Times New Roman" w:cs="Times New Roman" w:hint="eastAsia"/>
                <w:color w:val="000000"/>
                <w:kern w:val="0"/>
                <w:sz w:val="18"/>
                <w:szCs w:val="18"/>
                <w:lang w:bidi="ar"/>
              </w:rPr>
              <w:t>B4</w:t>
            </w:r>
            <w:r w:rsidRPr="00D712E9">
              <w:rPr>
                <w:rFonts w:ascii="Times New Roman" w:eastAsia="微软雅黑" w:hAnsi="Times New Roman" w:cs="Times New Roman" w:hint="eastAsia"/>
                <w:color w:val="000000"/>
                <w:kern w:val="0"/>
                <w:sz w:val="18"/>
                <w:szCs w:val="18"/>
                <w:lang w:bidi="ar"/>
              </w:rPr>
              <w:t>）</w:t>
            </w:r>
          </w:p>
          <w:p w14:paraId="27C03E85" w14:textId="297D77F6" w:rsidR="00D712E9" w:rsidRPr="00D712E9" w:rsidRDefault="00D712E9" w:rsidP="00D712E9">
            <w:pPr>
              <w:pStyle w:val="a3"/>
              <w:widowControl/>
              <w:numPr>
                <w:ilvl w:val="1"/>
                <w:numId w:val="2"/>
              </w:numPr>
              <w:ind w:firstLineChars="0"/>
              <w:jc w:val="left"/>
              <w:textAlignment w:val="center"/>
              <w:rPr>
                <w:rFonts w:ascii="Times New Roman" w:eastAsia="微软雅黑" w:hAnsi="Times New Roman" w:cs="Times New Roman" w:hint="eastAsia"/>
                <w:color w:val="000000"/>
                <w:kern w:val="0"/>
                <w:sz w:val="18"/>
                <w:szCs w:val="18"/>
                <w:lang w:bidi="ar"/>
              </w:rPr>
            </w:pPr>
            <w:r w:rsidRPr="00D712E9">
              <w:rPr>
                <w:rFonts w:ascii="Times New Roman" w:eastAsia="微软雅黑" w:hAnsi="Times New Roman" w:cs="Times New Roman" w:hint="eastAsia"/>
                <w:color w:val="000000"/>
                <w:kern w:val="0"/>
                <w:sz w:val="18"/>
                <w:szCs w:val="18"/>
                <w:lang w:bidi="ar"/>
              </w:rPr>
              <w:t>识别潜在的在生物医学工程和医学领域的职业机会（</w:t>
            </w:r>
            <w:r w:rsidRPr="00D712E9">
              <w:rPr>
                <w:rFonts w:ascii="Times New Roman" w:eastAsia="微软雅黑" w:hAnsi="Times New Roman" w:cs="Times New Roman" w:hint="eastAsia"/>
                <w:color w:val="000000"/>
                <w:kern w:val="0"/>
                <w:sz w:val="18"/>
                <w:szCs w:val="18"/>
                <w:lang w:bidi="ar"/>
              </w:rPr>
              <w:t>C3</w:t>
            </w:r>
            <w:r w:rsidRPr="00D712E9">
              <w:rPr>
                <w:rFonts w:ascii="Times New Roman" w:eastAsia="微软雅黑" w:hAnsi="Times New Roman" w:cs="Times New Roman" w:hint="eastAsia"/>
                <w:color w:val="000000"/>
                <w:kern w:val="0"/>
                <w:sz w:val="18"/>
                <w:szCs w:val="18"/>
                <w:lang w:bidi="ar"/>
              </w:rPr>
              <w:t>）</w:t>
            </w:r>
          </w:p>
          <w:p w14:paraId="152B405F" w14:textId="244AE2E1" w:rsidR="00D712E9" w:rsidRPr="00D712E9" w:rsidRDefault="00D712E9" w:rsidP="00D712E9">
            <w:pPr>
              <w:pStyle w:val="a3"/>
              <w:widowControl/>
              <w:numPr>
                <w:ilvl w:val="1"/>
                <w:numId w:val="2"/>
              </w:numPr>
              <w:ind w:firstLineChars="0"/>
              <w:jc w:val="left"/>
              <w:textAlignment w:val="center"/>
              <w:rPr>
                <w:rFonts w:ascii="Times New Roman" w:eastAsia="微软雅黑" w:hAnsi="Times New Roman" w:cs="Times New Roman" w:hint="eastAsia"/>
                <w:color w:val="000000"/>
                <w:kern w:val="0"/>
                <w:sz w:val="18"/>
                <w:szCs w:val="18"/>
                <w:lang w:bidi="ar"/>
              </w:rPr>
            </w:pPr>
            <w:r w:rsidRPr="00D712E9">
              <w:rPr>
                <w:rFonts w:ascii="Times New Roman" w:eastAsia="微软雅黑" w:hAnsi="Times New Roman" w:cs="Times New Roman" w:hint="eastAsia"/>
                <w:color w:val="000000"/>
                <w:kern w:val="0"/>
                <w:sz w:val="18"/>
                <w:szCs w:val="18"/>
                <w:lang w:bidi="ar"/>
              </w:rPr>
              <w:t>理解如何应用工程基础解决医学和人类健康的现实、复杂问题（</w:t>
            </w:r>
            <w:r w:rsidRPr="00D712E9">
              <w:rPr>
                <w:rFonts w:ascii="Times New Roman" w:eastAsia="微软雅黑" w:hAnsi="Times New Roman" w:cs="Times New Roman" w:hint="eastAsia"/>
                <w:color w:val="000000"/>
                <w:kern w:val="0"/>
                <w:sz w:val="18"/>
                <w:szCs w:val="18"/>
                <w:lang w:bidi="ar"/>
              </w:rPr>
              <w:t>B2</w:t>
            </w:r>
            <w:r w:rsidRPr="00D712E9">
              <w:rPr>
                <w:rFonts w:ascii="Times New Roman" w:eastAsia="微软雅黑" w:hAnsi="Times New Roman" w:cs="Times New Roman" w:hint="eastAsia"/>
                <w:color w:val="000000"/>
                <w:kern w:val="0"/>
                <w:sz w:val="18"/>
                <w:szCs w:val="18"/>
                <w:lang w:bidi="ar"/>
              </w:rPr>
              <w:t>，</w:t>
            </w:r>
            <w:r w:rsidRPr="00D712E9">
              <w:rPr>
                <w:rFonts w:ascii="Times New Roman" w:eastAsia="微软雅黑" w:hAnsi="Times New Roman" w:cs="Times New Roman" w:hint="eastAsia"/>
                <w:color w:val="000000"/>
                <w:kern w:val="0"/>
                <w:sz w:val="18"/>
                <w:szCs w:val="18"/>
                <w:lang w:bidi="ar"/>
              </w:rPr>
              <w:t>C2</w:t>
            </w:r>
            <w:r w:rsidRPr="00D712E9">
              <w:rPr>
                <w:rFonts w:ascii="Times New Roman" w:eastAsia="微软雅黑" w:hAnsi="Times New Roman" w:cs="Times New Roman" w:hint="eastAsia"/>
                <w:color w:val="000000"/>
                <w:kern w:val="0"/>
                <w:sz w:val="18"/>
                <w:szCs w:val="18"/>
                <w:lang w:bidi="ar"/>
              </w:rPr>
              <w:t>）</w:t>
            </w:r>
          </w:p>
          <w:p w14:paraId="42C45666" w14:textId="2A866976" w:rsidR="00D712E9" w:rsidRPr="00D712E9" w:rsidRDefault="00D712E9" w:rsidP="00D712E9">
            <w:pPr>
              <w:pStyle w:val="a3"/>
              <w:widowControl/>
              <w:numPr>
                <w:ilvl w:val="1"/>
                <w:numId w:val="2"/>
              </w:numPr>
              <w:ind w:firstLineChars="0"/>
              <w:jc w:val="left"/>
              <w:textAlignment w:val="center"/>
              <w:rPr>
                <w:rFonts w:ascii="Times New Roman" w:eastAsia="微软雅黑" w:hAnsi="Times New Roman" w:cs="Times New Roman"/>
                <w:color w:val="000000"/>
                <w:kern w:val="0"/>
                <w:sz w:val="18"/>
                <w:szCs w:val="18"/>
                <w:lang w:bidi="ar"/>
              </w:rPr>
            </w:pPr>
            <w:r w:rsidRPr="00D712E9">
              <w:rPr>
                <w:rFonts w:ascii="Times New Roman" w:eastAsia="微软雅黑" w:hAnsi="Times New Roman" w:cs="Times New Roman" w:hint="eastAsia"/>
                <w:color w:val="000000"/>
                <w:kern w:val="0"/>
                <w:sz w:val="18"/>
                <w:szCs w:val="18"/>
                <w:lang w:bidi="ar"/>
              </w:rPr>
              <w:t>为人类健康、健康中国做贡献（</w:t>
            </w:r>
            <w:r w:rsidRPr="00D712E9">
              <w:rPr>
                <w:rFonts w:ascii="Times New Roman" w:eastAsia="微软雅黑" w:hAnsi="Times New Roman" w:cs="Times New Roman" w:hint="eastAsia"/>
                <w:color w:val="000000"/>
                <w:kern w:val="0"/>
                <w:sz w:val="18"/>
                <w:szCs w:val="18"/>
                <w:lang w:bidi="ar"/>
              </w:rPr>
              <w:t>A5</w:t>
            </w:r>
            <w:r w:rsidRPr="00D712E9">
              <w:rPr>
                <w:rFonts w:ascii="Times New Roman" w:eastAsia="微软雅黑" w:hAnsi="Times New Roman" w:cs="Times New Roman" w:hint="eastAsia"/>
                <w:color w:val="000000"/>
                <w:kern w:val="0"/>
                <w:sz w:val="18"/>
                <w:szCs w:val="18"/>
                <w:lang w:bidi="ar"/>
              </w:rPr>
              <w:t>，</w:t>
            </w:r>
            <w:r w:rsidRPr="00D712E9">
              <w:rPr>
                <w:rFonts w:ascii="Times New Roman" w:eastAsia="微软雅黑" w:hAnsi="Times New Roman" w:cs="Times New Roman" w:hint="eastAsia"/>
                <w:color w:val="000000"/>
                <w:kern w:val="0"/>
                <w:sz w:val="18"/>
                <w:szCs w:val="18"/>
                <w:lang w:bidi="ar"/>
              </w:rPr>
              <w:t>D2</w:t>
            </w:r>
            <w:r w:rsidRPr="00D712E9">
              <w:rPr>
                <w:rFonts w:ascii="Times New Roman" w:eastAsia="微软雅黑" w:hAnsi="Times New Roman" w:cs="Times New Roman" w:hint="eastAsia"/>
                <w:color w:val="000000"/>
                <w:kern w:val="0"/>
                <w:sz w:val="18"/>
                <w:szCs w:val="18"/>
                <w:lang w:bidi="ar"/>
              </w:rPr>
              <w:t>，</w:t>
            </w:r>
            <w:r w:rsidRPr="00D712E9">
              <w:rPr>
                <w:rFonts w:ascii="Times New Roman" w:eastAsia="微软雅黑" w:hAnsi="Times New Roman" w:cs="Times New Roman" w:hint="eastAsia"/>
                <w:color w:val="000000"/>
                <w:kern w:val="0"/>
                <w:sz w:val="18"/>
                <w:szCs w:val="18"/>
                <w:lang w:bidi="ar"/>
              </w:rPr>
              <w:t>D4</w:t>
            </w:r>
            <w:r w:rsidRPr="00D712E9">
              <w:rPr>
                <w:rFonts w:ascii="Times New Roman" w:eastAsia="微软雅黑" w:hAnsi="Times New Roman" w:cs="Times New Roman" w:hint="eastAsia"/>
                <w:color w:val="000000"/>
                <w:kern w:val="0"/>
                <w:sz w:val="18"/>
                <w:szCs w:val="18"/>
                <w:lang w:bidi="ar"/>
              </w:rPr>
              <w:t>）</w:t>
            </w:r>
          </w:p>
          <w:p w14:paraId="01889942" w14:textId="77777777" w:rsidR="00D712E9" w:rsidRDefault="00D712E9" w:rsidP="00D712E9">
            <w:pPr>
              <w:widowControl/>
              <w:ind w:firstLine="360"/>
              <w:jc w:val="left"/>
              <w:textAlignment w:val="center"/>
              <w:rPr>
                <w:rFonts w:ascii="Times New Roman" w:eastAsia="微软雅黑" w:hAnsi="Times New Roman" w:cs="Times New Roman"/>
                <w:color w:val="000000"/>
                <w:kern w:val="0"/>
                <w:sz w:val="18"/>
                <w:szCs w:val="18"/>
                <w:lang w:bidi="ar"/>
              </w:rPr>
            </w:pPr>
          </w:p>
          <w:p w14:paraId="72F5F7D8" w14:textId="01335D14" w:rsidR="00DE7180" w:rsidRDefault="00A93CDD" w:rsidP="00D712E9">
            <w:pPr>
              <w:widowControl/>
              <w:ind w:firstLine="360"/>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（说明：以学生为主语清晰叙述，需包含课程育人目标与内容，每个目标后面对应人才培养目标要素）示例：</w:t>
            </w:r>
          </w:p>
          <w:p w14:paraId="6132013E" w14:textId="77777777" w:rsidR="00DE7180" w:rsidRDefault="00A93CDD">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能了解工程设计的基本方法，认识从设计到制造的全过程，以国家重大工程为引导增强民族自信，提升专业热情。（</w:t>
            </w:r>
            <w:r>
              <w:rPr>
                <w:rFonts w:ascii="Times New Roman" w:eastAsia="微软雅黑" w:hAnsi="Times New Roman" w:cs="Times New Roman"/>
                <w:color w:val="000000"/>
                <w:kern w:val="0"/>
                <w:sz w:val="18"/>
                <w:szCs w:val="18"/>
                <w:lang w:bidi="ar"/>
              </w:rPr>
              <w:t>A4</w:t>
            </w:r>
            <w:r>
              <w:rPr>
                <w:rFonts w:ascii="Times New Roman" w:eastAsia="微软雅黑" w:hAnsi="Times New Roman" w:cs="Times New Roman"/>
                <w:color w:val="000000"/>
                <w:kern w:val="0"/>
                <w:sz w:val="18"/>
                <w:szCs w:val="18"/>
                <w:lang w:bidi="ar"/>
              </w:rPr>
              <w:t>）</w:t>
            </w:r>
          </w:p>
          <w:p w14:paraId="56669764" w14:textId="77777777" w:rsidR="00DE7180" w:rsidRDefault="00A93CD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能了解产品设计表达的基础，运用正投影的概念表达空间要素，提高形象思维能力，并能正确求解一般空间问题。（</w:t>
            </w:r>
            <w:r>
              <w:rPr>
                <w:rFonts w:ascii="Times New Roman" w:eastAsia="微软雅黑" w:hAnsi="Times New Roman" w:cs="Times New Roman"/>
                <w:color w:val="000000"/>
                <w:kern w:val="0"/>
                <w:sz w:val="18"/>
                <w:szCs w:val="18"/>
                <w:lang w:bidi="ar"/>
              </w:rPr>
              <w:t>B2</w:t>
            </w:r>
            <w:r>
              <w:rPr>
                <w:rFonts w:ascii="Times New Roman" w:eastAsia="微软雅黑" w:hAnsi="Times New Roman" w:cs="Times New Roman"/>
                <w:color w:val="000000"/>
                <w:kern w:val="0"/>
                <w:sz w:val="18"/>
                <w:szCs w:val="18"/>
                <w:lang w:bidi="ar"/>
              </w:rPr>
              <w:t>）</w:t>
            </w:r>
          </w:p>
        </w:tc>
      </w:tr>
      <w:tr w:rsidR="00DE7180" w14:paraId="59C5146D" w14:textId="77777777" w:rsidTr="006A3316">
        <w:trPr>
          <w:trHeight w:val="691"/>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263BF" w14:textId="77777777" w:rsidR="00DE7180" w:rsidRDefault="00A93CDD">
            <w:pPr>
              <w:widowControl/>
              <w:jc w:val="center"/>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毕业要求指标点与课程目标的对应关系</w:t>
            </w:r>
          </w:p>
          <w:p w14:paraId="60898607" w14:textId="77777777" w:rsidR="00DE7180" w:rsidRDefault="00A93CDD">
            <w:pPr>
              <w:widowControl/>
              <w:jc w:val="center"/>
              <w:textAlignment w:val="center"/>
              <w:rPr>
                <w:rStyle w:val="font61"/>
                <w:rFonts w:ascii="Times New Roman" w:hAnsi="Times New Roman" w:cs="Times New Roman" w:hint="default"/>
                <w:lang w:bidi="ar"/>
              </w:rPr>
            </w:pPr>
            <w:r>
              <w:rPr>
                <w:rStyle w:val="font31"/>
                <w:rFonts w:ascii="Times New Roman" w:hAnsi="Times New Roman" w:cs="Times New Roman" w:hint="default"/>
                <w:color w:val="C00000"/>
                <w:highlight w:val="yellow"/>
                <w:lang w:bidi="ar"/>
              </w:rPr>
              <w:t>（可暂不填写）</w:t>
            </w:r>
          </w:p>
          <w:p w14:paraId="16E7AD1C" w14:textId="77777777" w:rsidR="00DE7180" w:rsidRDefault="00DE7180">
            <w:pPr>
              <w:widowControl/>
              <w:jc w:val="center"/>
              <w:textAlignment w:val="center"/>
              <w:rPr>
                <w:rFonts w:ascii="Times New Roman" w:eastAsia="微软雅黑" w:hAnsi="Times New Roman" w:cs="Times New Roman"/>
                <w:color w:val="FF0000"/>
                <w:sz w:val="18"/>
                <w:szCs w:val="18"/>
              </w:rPr>
            </w:pP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8DA98"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6E7BE"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毕业要求指标点</w:t>
            </w:r>
          </w:p>
        </w:tc>
      </w:tr>
      <w:tr w:rsidR="00DE7180" w14:paraId="16B3FF58" w14:textId="77777777" w:rsidTr="006A3316">
        <w:trPr>
          <w:trHeight w:val="763"/>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D8079" w14:textId="77777777" w:rsidR="00DE7180" w:rsidRDefault="00DE7180">
            <w:pPr>
              <w:jc w:val="center"/>
              <w:rPr>
                <w:rFonts w:ascii="Times New Roman" w:eastAsia="微软雅黑" w:hAnsi="Times New Roman" w:cs="Times New Roman"/>
                <w:color w:val="FF0000"/>
                <w:sz w:val="18"/>
                <w:szCs w:val="18"/>
              </w:rPr>
            </w:pP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68ADC" w14:textId="77777777" w:rsidR="00DE7180" w:rsidRDefault="00A93CDD">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2</w:t>
            </w:r>
          </w:p>
          <w:p w14:paraId="68A9D8C9"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3</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E8011" w14:textId="77777777" w:rsidR="00DE7180" w:rsidRDefault="00A93CD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毕业要求</w:t>
            </w:r>
            <w:r>
              <w:rPr>
                <w:rFonts w:ascii="Times New Roman" w:eastAsia="微软雅黑" w:hAnsi="Times New Roman" w:cs="Times New Roman" w:hint="eastAsia"/>
                <w:color w:val="000000"/>
                <w:sz w:val="18"/>
                <w:szCs w:val="18"/>
              </w:rPr>
              <w:t>1</w:t>
            </w:r>
          </w:p>
        </w:tc>
      </w:tr>
      <w:tr w:rsidR="00DE7180" w14:paraId="6D9B0EAE" w14:textId="77777777" w:rsidTr="006A3316">
        <w:trPr>
          <w:trHeight w:val="1188"/>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78D6A" w14:textId="77777777" w:rsidR="00DE7180" w:rsidRDefault="00DE7180">
            <w:pPr>
              <w:jc w:val="center"/>
              <w:rPr>
                <w:rFonts w:ascii="Times New Roman" w:eastAsia="微软雅黑" w:hAnsi="Times New Roman" w:cs="Times New Roman"/>
                <w:color w:val="FF0000"/>
                <w:sz w:val="18"/>
                <w:szCs w:val="18"/>
              </w:rPr>
            </w:pP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8E90F"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5</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1BE36" w14:textId="77777777" w:rsidR="00DE7180" w:rsidRDefault="00A93CDD">
            <w:pPr>
              <w:widowControl/>
              <w:ind w:firstLineChars="100" w:firstLine="18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毕业要求</w:t>
            </w:r>
            <w:r>
              <w:rPr>
                <w:rFonts w:ascii="Times New Roman" w:eastAsia="微软雅黑" w:hAnsi="Times New Roman" w:cs="Times New Roman" w:hint="eastAsia"/>
                <w:color w:val="000000"/>
                <w:sz w:val="18"/>
                <w:szCs w:val="18"/>
              </w:rPr>
              <w:t>2</w:t>
            </w:r>
          </w:p>
        </w:tc>
      </w:tr>
      <w:tr w:rsidR="00DE7180" w14:paraId="684B69D0" w14:textId="77777777" w:rsidTr="006A3316">
        <w:trPr>
          <w:trHeight w:val="1126"/>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F2D28" w14:textId="77777777" w:rsidR="00DE7180" w:rsidRDefault="00A93CD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452CA"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8E194"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2CE93"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教学目标</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B8EC8"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415D07"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AD598"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11264" w14:textId="77777777" w:rsidR="00DE7180" w:rsidRDefault="00A93CDD">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B6EEE"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DE7180" w14:paraId="09AD50FA" w14:textId="77777777" w:rsidTr="006A3316">
        <w:trPr>
          <w:trHeight w:val="523"/>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74A19" w14:textId="77777777" w:rsidR="00DE7180" w:rsidRDefault="00DE718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526C62" w14:textId="77777777" w:rsidR="00DE7180" w:rsidRDefault="00A93CD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示例：</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14DA7E" w14:textId="77777777" w:rsidR="00DE7180" w:rsidRDefault="00DE7180">
            <w:pPr>
              <w:rPr>
                <w:rFonts w:ascii="Times New Roman" w:eastAsia="微软雅黑" w:hAnsi="Times New Roman" w:cs="Times New Roman"/>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F0D62" w14:textId="77777777" w:rsidR="00DE7180" w:rsidRDefault="00DE7180">
            <w:pPr>
              <w:rPr>
                <w:rFonts w:ascii="Times New Roman" w:eastAsia="微软雅黑" w:hAnsi="Times New Roman" w:cs="Times New Roman"/>
                <w:color w:val="000000"/>
                <w:sz w:val="18"/>
                <w:szCs w:val="18"/>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13AF2" w14:textId="77777777" w:rsidR="00DE7180" w:rsidRDefault="00DE7180">
            <w:pPr>
              <w:rPr>
                <w:rFonts w:ascii="Times New Roman" w:eastAsia="微软雅黑" w:hAnsi="Times New Roman" w:cs="Times New Roman"/>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F47A8" w14:textId="77777777" w:rsidR="00DE7180" w:rsidRDefault="00DE7180">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2CC788" w14:textId="77777777" w:rsidR="00DE7180" w:rsidRDefault="00DE718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F7B88" w14:textId="77777777" w:rsidR="00DE7180" w:rsidRDefault="00DE718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62E30D" w14:textId="77777777" w:rsidR="00DE7180" w:rsidRDefault="00DE7180">
            <w:pPr>
              <w:rPr>
                <w:rFonts w:ascii="Times New Roman" w:eastAsia="微软雅黑" w:hAnsi="Times New Roman" w:cs="Times New Roman"/>
                <w:color w:val="000000"/>
                <w:sz w:val="18"/>
                <w:szCs w:val="18"/>
              </w:rPr>
            </w:pPr>
          </w:p>
        </w:tc>
      </w:tr>
      <w:tr w:rsidR="00DE7180" w14:paraId="4242ACBD" w14:textId="77777777" w:rsidTr="006A3316">
        <w:trPr>
          <w:trHeight w:val="2151"/>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845D5" w14:textId="77777777" w:rsidR="00DE7180" w:rsidRDefault="00DE718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BF35E" w14:textId="77777777" w:rsidR="00DE7180" w:rsidRDefault="00A93CD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第一章</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421B6" w14:textId="5D7EC2F3" w:rsidR="00DE7180" w:rsidRDefault="00EC6ECA">
            <w:pPr>
              <w:widowControl/>
              <w:jc w:val="left"/>
              <w:textAlignment w:val="center"/>
              <w:rPr>
                <w:rFonts w:ascii="Times New Roman" w:eastAsia="微软雅黑" w:hAnsi="Times New Roman" w:cs="Times New Roman"/>
                <w:color w:val="000000"/>
                <w:sz w:val="18"/>
                <w:szCs w:val="18"/>
              </w:rPr>
            </w:pPr>
            <w:r w:rsidRPr="00EC6ECA">
              <w:rPr>
                <w:rFonts w:ascii="Times New Roman" w:eastAsia="微软雅黑" w:hAnsi="Times New Roman" w:cs="Times New Roman" w:hint="eastAsia"/>
                <w:color w:val="000000"/>
                <w:kern w:val="0"/>
                <w:sz w:val="18"/>
                <w:szCs w:val="18"/>
                <w:lang w:bidi="ar"/>
              </w:rPr>
              <w:t>什么是生物医学工程</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DFE50" w14:textId="10A23645" w:rsidR="00DE7180" w:rsidRDefault="00EC6ECA" w:rsidP="00EC6EC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了解</w:t>
            </w:r>
            <w:r w:rsidRPr="00EC6ECA">
              <w:rPr>
                <w:rFonts w:ascii="Times New Roman" w:eastAsia="微软雅黑" w:hAnsi="Times New Roman" w:cs="Times New Roman" w:hint="eastAsia"/>
                <w:color w:val="000000"/>
                <w:kern w:val="0"/>
                <w:sz w:val="18"/>
                <w:szCs w:val="18"/>
                <w:lang w:bidi="ar"/>
              </w:rPr>
              <w:t>什么是生物医学工程</w:t>
            </w:r>
            <w:r>
              <w:rPr>
                <w:rFonts w:ascii="Times New Roman" w:eastAsia="微软雅黑" w:hAnsi="Times New Roman" w:cs="Times New Roman" w:hint="eastAsia"/>
                <w:color w:val="000000"/>
                <w:kern w:val="0"/>
                <w:sz w:val="18"/>
                <w:szCs w:val="18"/>
                <w:lang w:bidi="ar"/>
              </w:rPr>
              <w:t>、</w:t>
            </w:r>
            <w:r w:rsidRPr="00EC6ECA">
              <w:rPr>
                <w:rFonts w:ascii="Times New Roman" w:eastAsia="微软雅黑" w:hAnsi="Times New Roman" w:cs="Times New Roman" w:hint="eastAsia"/>
                <w:color w:val="000000"/>
                <w:kern w:val="0"/>
                <w:sz w:val="18"/>
                <w:szCs w:val="18"/>
                <w:lang w:bidi="ar"/>
              </w:rPr>
              <w:t>生物医学工程案例</w:t>
            </w:r>
            <w:r>
              <w:rPr>
                <w:rFonts w:ascii="Times New Roman" w:eastAsia="微软雅黑" w:hAnsi="Times New Roman" w:cs="Times New Roman" w:hint="eastAsia"/>
                <w:color w:val="000000"/>
                <w:kern w:val="0"/>
                <w:sz w:val="18"/>
                <w:szCs w:val="18"/>
                <w:lang w:bidi="ar"/>
              </w:rPr>
              <w:t>、</w:t>
            </w:r>
            <w:r w:rsidRPr="00EC6ECA">
              <w:rPr>
                <w:rFonts w:ascii="Times New Roman" w:eastAsia="微软雅黑" w:hAnsi="Times New Roman" w:cs="Times New Roman" w:hint="eastAsia"/>
                <w:color w:val="000000"/>
                <w:kern w:val="0"/>
                <w:sz w:val="18"/>
                <w:szCs w:val="18"/>
                <w:lang w:bidi="ar"/>
              </w:rPr>
              <w:t>生物医学工程发展历史</w:t>
            </w:r>
            <w:r w:rsidR="001307DB">
              <w:rPr>
                <w:rFonts w:ascii="Times New Roman" w:eastAsia="微软雅黑" w:hAnsi="Times New Roman" w:cs="Times New Roman" w:hint="eastAsia"/>
                <w:color w:val="000000"/>
                <w:kern w:val="0"/>
                <w:sz w:val="18"/>
                <w:szCs w:val="18"/>
                <w:lang w:bidi="ar"/>
              </w:rPr>
              <w:t>、</w:t>
            </w:r>
            <w:r w:rsidR="001307DB" w:rsidRPr="001307DB">
              <w:rPr>
                <w:rFonts w:ascii="Times New Roman" w:eastAsia="微软雅黑" w:hAnsi="Times New Roman" w:cs="Times New Roman" w:hint="eastAsia"/>
                <w:color w:val="000000"/>
                <w:kern w:val="0"/>
                <w:sz w:val="18"/>
                <w:szCs w:val="18"/>
                <w:lang w:bidi="ar"/>
              </w:rPr>
              <w:t>生物医学工程职</w:t>
            </w:r>
            <w:r w:rsidR="001307DB" w:rsidRPr="001307DB">
              <w:rPr>
                <w:rFonts w:ascii="Times New Roman" w:eastAsia="微软雅黑" w:hAnsi="Times New Roman" w:cs="Times New Roman" w:hint="eastAsia"/>
                <w:color w:val="000000"/>
                <w:kern w:val="0"/>
                <w:sz w:val="18"/>
                <w:szCs w:val="18"/>
                <w:lang w:bidi="ar"/>
              </w:rPr>
              <w:lastRenderedPageBreak/>
              <w:t>业前景</w:t>
            </w:r>
            <w:r w:rsidR="001307DB">
              <w:rPr>
                <w:rFonts w:ascii="Times New Roman" w:eastAsia="微软雅黑" w:hAnsi="Times New Roman" w:cs="Times New Roman" w:hint="eastAsia"/>
                <w:color w:val="000000"/>
                <w:kern w:val="0"/>
                <w:sz w:val="18"/>
                <w:szCs w:val="18"/>
                <w:lang w:bidi="ar"/>
              </w:rPr>
              <w:t>、生物医学工程伦理与监管</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20992" w14:textId="414EA95B" w:rsidR="00DE7180" w:rsidRDefault="0089600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lastRenderedPageBreak/>
              <w:t>8</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5FCF5" w14:textId="3BC7D62B" w:rsidR="00DE7180" w:rsidRDefault="00EC6EC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课堂教学</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61173" w14:textId="7E24AB93" w:rsidR="00DE7180" w:rsidRDefault="00A93CD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 xml:space="preserve">1 </w:t>
            </w:r>
            <w:r>
              <w:rPr>
                <w:rFonts w:ascii="Times New Roman" w:eastAsia="微软雅黑" w:hAnsi="Times New Roman" w:cs="Times New Roman"/>
                <w:color w:val="000000"/>
                <w:kern w:val="0"/>
                <w:sz w:val="18"/>
                <w:szCs w:val="18"/>
                <w:lang w:bidi="ar"/>
              </w:rPr>
              <w:t>次</w:t>
            </w:r>
            <w:r w:rsidR="001307DB">
              <w:rPr>
                <w:rFonts w:ascii="Times New Roman" w:eastAsia="微软雅黑" w:hAnsi="Times New Roman" w:cs="Times New Roman"/>
                <w:color w:val="000000"/>
                <w:kern w:val="0"/>
                <w:sz w:val="18"/>
                <w:szCs w:val="18"/>
                <w:lang w:bidi="ar"/>
              </w:rPr>
              <w:t>作业</w:t>
            </w:r>
            <w:r>
              <w:rPr>
                <w:rFonts w:ascii="Times New Roman" w:eastAsia="微软雅黑" w:hAnsi="Times New Roman" w:cs="Times New Roman"/>
                <w:color w:val="000000"/>
                <w:kern w:val="0"/>
                <w:sz w:val="18"/>
                <w:szCs w:val="18"/>
                <w:lang w:bidi="ar"/>
              </w:rPr>
              <w:t>；掌握</w:t>
            </w:r>
            <w:r w:rsidR="001307DB">
              <w:rPr>
                <w:rFonts w:ascii="Times New Roman" w:eastAsia="微软雅黑" w:hAnsi="Times New Roman" w:cs="Times New Roman"/>
                <w:color w:val="000000"/>
                <w:kern w:val="0"/>
                <w:sz w:val="18"/>
                <w:szCs w:val="18"/>
                <w:lang w:bidi="ar"/>
              </w:rPr>
              <w:t>基本的</w:t>
            </w:r>
            <w:r w:rsidR="001307DB" w:rsidRPr="001307DB">
              <w:rPr>
                <w:rFonts w:ascii="Times New Roman" w:eastAsia="微软雅黑" w:hAnsi="Times New Roman" w:cs="Times New Roman" w:hint="eastAsia"/>
                <w:color w:val="000000"/>
                <w:kern w:val="0"/>
                <w:sz w:val="18"/>
                <w:szCs w:val="18"/>
                <w:lang w:bidi="ar"/>
              </w:rPr>
              <w:t>生物医学工程</w:t>
            </w:r>
            <w:r w:rsidR="001307DB">
              <w:rPr>
                <w:rFonts w:ascii="Times New Roman" w:eastAsia="微软雅黑" w:hAnsi="Times New Roman" w:cs="Times New Roman" w:hint="eastAsia"/>
                <w:color w:val="000000"/>
                <w:kern w:val="0"/>
                <w:sz w:val="18"/>
                <w:szCs w:val="18"/>
                <w:lang w:bidi="ar"/>
              </w:rPr>
              <w:t>知识</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86FCD" w14:textId="49D339FF" w:rsidR="00DE7180" w:rsidRDefault="00A93CD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通过</w:t>
            </w:r>
            <w:r w:rsidR="001307DB">
              <w:rPr>
                <w:rFonts w:ascii="Times New Roman" w:eastAsia="微软雅黑" w:hAnsi="Times New Roman" w:cs="Times New Roman"/>
                <w:color w:val="000000"/>
                <w:kern w:val="0"/>
                <w:sz w:val="18"/>
                <w:szCs w:val="18"/>
                <w:lang w:bidi="ar"/>
              </w:rPr>
              <w:t>课堂教学、调研作业</w:t>
            </w:r>
            <w:r>
              <w:rPr>
                <w:rFonts w:ascii="Times New Roman" w:eastAsia="微软雅黑" w:hAnsi="Times New Roman" w:cs="Times New Roman"/>
                <w:color w:val="000000"/>
                <w:kern w:val="0"/>
                <w:sz w:val="18"/>
                <w:szCs w:val="18"/>
                <w:lang w:bidi="ar"/>
              </w:rPr>
              <w:t>培养学生</w:t>
            </w:r>
            <w:r w:rsidR="001307DB">
              <w:rPr>
                <w:rFonts w:ascii="Times New Roman" w:eastAsia="微软雅黑" w:hAnsi="Times New Roman" w:cs="Times New Roman"/>
                <w:color w:val="000000"/>
                <w:kern w:val="0"/>
                <w:sz w:val="18"/>
                <w:szCs w:val="18"/>
                <w:lang w:bidi="ar"/>
              </w:rPr>
              <w:t>对生物医学工程的归属感与自豪感，</w:t>
            </w:r>
            <w:r w:rsidR="001307DB" w:rsidRPr="001307DB">
              <w:rPr>
                <w:rFonts w:ascii="Times New Roman" w:eastAsia="微软雅黑" w:hAnsi="Times New Roman" w:cs="Times New Roman" w:hint="eastAsia"/>
                <w:color w:val="000000"/>
                <w:kern w:val="0"/>
                <w:sz w:val="18"/>
                <w:szCs w:val="18"/>
                <w:lang w:bidi="ar"/>
              </w:rPr>
              <w:t>增添学习动力</w:t>
            </w:r>
            <w:r w:rsidR="001307DB">
              <w:rPr>
                <w:rFonts w:ascii="Times New Roman" w:eastAsia="微软雅黑" w:hAnsi="Times New Roman" w:cs="Times New Roman" w:hint="eastAsia"/>
                <w:color w:val="000000"/>
                <w:kern w:val="0"/>
                <w:sz w:val="18"/>
                <w:szCs w:val="18"/>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B9673C" w14:textId="77777777" w:rsidR="00DE7180" w:rsidRDefault="00A93CDD">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课程目标</w:t>
            </w:r>
            <w:r w:rsidR="001307DB">
              <w:rPr>
                <w:rFonts w:ascii="Times New Roman" w:eastAsia="微软雅黑" w:hAnsi="Times New Roman" w:cs="Times New Roman"/>
                <w:color w:val="000000"/>
                <w:kern w:val="0"/>
                <w:sz w:val="18"/>
                <w:szCs w:val="18"/>
                <w:lang w:bidi="ar"/>
              </w:rPr>
              <w:t>1</w:t>
            </w:r>
          </w:p>
          <w:p w14:paraId="7DB5CB3C" w14:textId="095F5C94" w:rsidR="001307DB" w:rsidRDefault="001307DB">
            <w:pPr>
              <w:widowControl/>
              <w:jc w:val="left"/>
              <w:textAlignment w:val="center"/>
              <w:rPr>
                <w:rFonts w:ascii="Times New Roman" w:eastAsia="微软雅黑" w:hAnsi="Times New Roman" w:cs="Times New Roman"/>
                <w:color w:val="000000"/>
                <w:sz w:val="18"/>
                <w:szCs w:val="18"/>
              </w:rPr>
            </w:pPr>
            <w:r w:rsidRPr="001307DB">
              <w:rPr>
                <w:rFonts w:ascii="Times New Roman" w:eastAsia="微软雅黑" w:hAnsi="Times New Roman" w:cs="Times New Roman" w:hint="eastAsia"/>
                <w:color w:val="000000"/>
                <w:sz w:val="18"/>
                <w:szCs w:val="18"/>
              </w:rPr>
              <w:t>课程目标</w:t>
            </w:r>
            <w:r>
              <w:rPr>
                <w:rFonts w:ascii="Times New Roman" w:eastAsia="微软雅黑" w:hAnsi="Times New Roman" w:cs="Times New Roman" w:hint="eastAsia"/>
                <w:color w:val="000000"/>
                <w:sz w:val="18"/>
                <w:szCs w:val="18"/>
              </w:rPr>
              <w:t>2</w:t>
            </w:r>
          </w:p>
        </w:tc>
      </w:tr>
      <w:tr w:rsidR="00DE7180" w14:paraId="289AF675" w14:textId="77777777" w:rsidTr="006A3316">
        <w:trPr>
          <w:trHeight w:val="523"/>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E9B6E3" w14:textId="77777777" w:rsidR="00DE7180" w:rsidRDefault="00DE718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9EF58" w14:textId="7FA446C2" w:rsidR="00DE7180" w:rsidRDefault="001307DB">
            <w:pPr>
              <w:rPr>
                <w:rFonts w:ascii="Times New Roman" w:eastAsia="微软雅黑" w:hAnsi="Times New Roman" w:cs="Times New Roman"/>
                <w:color w:val="000000"/>
                <w:sz w:val="18"/>
                <w:szCs w:val="18"/>
              </w:rPr>
            </w:pPr>
            <w:r w:rsidRPr="001307DB">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二</w:t>
            </w:r>
            <w:r w:rsidRPr="001307DB">
              <w:rPr>
                <w:rFonts w:ascii="Times New Roman" w:eastAsia="微软雅黑" w:hAnsi="Times New Roman" w:cs="Times New Roman" w:hint="eastAsia"/>
                <w:color w:val="000000"/>
                <w:sz w:val="18"/>
                <w:szCs w:val="18"/>
              </w:rPr>
              <w:t>章</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FC462" w14:textId="1967BF45" w:rsidR="00DE7180" w:rsidRDefault="00896002">
            <w:pPr>
              <w:rPr>
                <w:rFonts w:ascii="Times New Roman" w:eastAsia="微软雅黑" w:hAnsi="Times New Roman" w:cs="Times New Roman"/>
                <w:color w:val="000000"/>
                <w:sz w:val="18"/>
                <w:szCs w:val="18"/>
              </w:rPr>
            </w:pPr>
            <w:r w:rsidRPr="00896002">
              <w:rPr>
                <w:rFonts w:ascii="Times New Roman" w:eastAsia="微软雅黑" w:hAnsi="Times New Roman" w:cs="Times New Roman" w:hint="eastAsia"/>
                <w:color w:val="000000"/>
                <w:sz w:val="18"/>
                <w:szCs w:val="18"/>
              </w:rPr>
              <w:t>分子、细胞</w:t>
            </w:r>
            <w:r>
              <w:rPr>
                <w:rFonts w:ascii="Times New Roman" w:eastAsia="微软雅黑" w:hAnsi="Times New Roman" w:cs="Times New Roman" w:hint="eastAsia"/>
                <w:color w:val="000000"/>
                <w:sz w:val="18"/>
                <w:szCs w:val="18"/>
              </w:rPr>
              <w:t>、解剖、生理</w:t>
            </w:r>
            <w:r w:rsidRPr="00896002">
              <w:rPr>
                <w:rFonts w:ascii="Times New Roman" w:eastAsia="微软雅黑" w:hAnsi="Times New Roman" w:cs="Times New Roman" w:hint="eastAsia"/>
                <w:color w:val="000000"/>
                <w:sz w:val="18"/>
                <w:szCs w:val="18"/>
              </w:rPr>
              <w:t>与生物医学工程</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DAD09" w14:textId="0D54B510" w:rsidR="00DE7180" w:rsidRDefault="0089600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w:t>
            </w:r>
            <w:r w:rsidRPr="00896002">
              <w:rPr>
                <w:rFonts w:ascii="Times New Roman" w:eastAsia="微软雅黑" w:hAnsi="Times New Roman" w:cs="Times New Roman" w:hint="eastAsia"/>
                <w:color w:val="000000"/>
                <w:sz w:val="18"/>
                <w:szCs w:val="18"/>
              </w:rPr>
              <w:t>分子、细胞、解剖、生理与生物医学工程</w:t>
            </w:r>
            <w:r>
              <w:rPr>
                <w:rFonts w:ascii="Times New Roman" w:eastAsia="微软雅黑" w:hAnsi="Times New Roman" w:cs="Times New Roman" w:hint="eastAsia"/>
                <w:color w:val="000000"/>
                <w:sz w:val="18"/>
                <w:szCs w:val="18"/>
              </w:rPr>
              <w:t>的互相促进的辩证关系</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83E60B" w14:textId="3C216DFE" w:rsidR="00DE7180" w:rsidRDefault="00896002">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D218A" w14:textId="3A8BCBA5" w:rsidR="00DE7180" w:rsidRDefault="00896002">
            <w:pPr>
              <w:rPr>
                <w:rFonts w:ascii="Times New Roman" w:eastAsia="微软雅黑" w:hAnsi="Times New Roman" w:cs="Times New Roman"/>
                <w:color w:val="000000"/>
                <w:sz w:val="18"/>
                <w:szCs w:val="18"/>
              </w:rPr>
            </w:pPr>
            <w:r w:rsidRPr="00896002">
              <w:rPr>
                <w:rFonts w:ascii="Times New Roman" w:eastAsia="微软雅黑" w:hAnsi="Times New Roman" w:cs="Times New Roman" w:hint="eastAsia"/>
                <w:color w:val="000000"/>
                <w:sz w:val="18"/>
                <w:szCs w:val="18"/>
              </w:rPr>
              <w:t>课堂教学</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C9A67" w14:textId="19D0511C" w:rsidR="00DE7180" w:rsidRDefault="00896002">
            <w:pPr>
              <w:rPr>
                <w:rFonts w:ascii="Times New Roman" w:eastAsia="微软雅黑" w:hAnsi="Times New Roman" w:cs="Times New Roman"/>
                <w:color w:val="000000"/>
                <w:sz w:val="18"/>
                <w:szCs w:val="18"/>
              </w:rPr>
            </w:pPr>
            <w:r w:rsidRPr="00896002">
              <w:rPr>
                <w:rFonts w:ascii="Times New Roman" w:eastAsia="微软雅黑" w:hAnsi="Times New Roman" w:cs="Times New Roman" w:hint="eastAsia"/>
                <w:color w:val="000000"/>
                <w:sz w:val="18"/>
                <w:szCs w:val="18"/>
              </w:rPr>
              <w:t>掌握分子、细胞、解剖、生理</w:t>
            </w:r>
            <w:r>
              <w:rPr>
                <w:rFonts w:ascii="Times New Roman" w:eastAsia="微软雅黑" w:hAnsi="Times New Roman" w:cs="Times New Roman" w:hint="eastAsia"/>
                <w:color w:val="000000"/>
                <w:sz w:val="18"/>
                <w:szCs w:val="18"/>
              </w:rPr>
              <w:t>对生物医学工程的基础作用及</w:t>
            </w:r>
            <w:r w:rsidRPr="00896002">
              <w:rPr>
                <w:rFonts w:ascii="Times New Roman" w:eastAsia="微软雅黑" w:hAnsi="Times New Roman" w:cs="Times New Roman" w:hint="eastAsia"/>
                <w:color w:val="000000"/>
                <w:sz w:val="18"/>
                <w:szCs w:val="18"/>
              </w:rPr>
              <w:t>生物医学工程</w:t>
            </w:r>
            <w:r>
              <w:rPr>
                <w:rFonts w:ascii="Times New Roman" w:eastAsia="微软雅黑" w:hAnsi="Times New Roman" w:cs="Times New Roman" w:hint="eastAsia"/>
                <w:color w:val="000000"/>
                <w:sz w:val="18"/>
                <w:szCs w:val="18"/>
              </w:rPr>
              <w:t>对分子、细胞、解剖、生理领域的发展的作用</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C3125" w14:textId="46F5A835" w:rsidR="00DE7180" w:rsidRDefault="00896002" w:rsidP="00896002">
            <w:pPr>
              <w:rPr>
                <w:rFonts w:ascii="Times New Roman" w:eastAsia="微软雅黑" w:hAnsi="Times New Roman" w:cs="Times New Roman"/>
                <w:color w:val="000000"/>
                <w:sz w:val="18"/>
                <w:szCs w:val="18"/>
              </w:rPr>
            </w:pPr>
            <w:r w:rsidRPr="00896002">
              <w:rPr>
                <w:rFonts w:ascii="Times New Roman" w:eastAsia="微软雅黑" w:hAnsi="Times New Roman" w:cs="Times New Roman" w:hint="eastAsia"/>
                <w:color w:val="000000"/>
                <w:sz w:val="18"/>
                <w:szCs w:val="18"/>
              </w:rPr>
              <w:t>通过课堂教学培养学生对</w:t>
            </w:r>
            <w:r>
              <w:rPr>
                <w:rFonts w:ascii="Times New Roman" w:eastAsia="微软雅黑" w:hAnsi="Times New Roman" w:cs="Times New Roman" w:hint="eastAsia"/>
                <w:color w:val="000000"/>
                <w:sz w:val="18"/>
                <w:szCs w:val="18"/>
              </w:rPr>
              <w:t>学科交叉的兴趣、对基础学科的重视</w:t>
            </w:r>
            <w:r w:rsidRPr="00896002">
              <w:rPr>
                <w:rFonts w:ascii="Times New Roman" w:eastAsia="微软雅黑" w:hAnsi="Times New Roman" w:cs="Times New Roman" w:hint="eastAsia"/>
                <w:color w:val="000000"/>
                <w:sz w:val="18"/>
                <w:szCs w:val="18"/>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E02E1A" w14:textId="77777777" w:rsidR="00896002" w:rsidRPr="00896002" w:rsidRDefault="00896002" w:rsidP="00896002">
            <w:pPr>
              <w:rPr>
                <w:rFonts w:ascii="Times New Roman" w:eastAsia="微软雅黑" w:hAnsi="Times New Roman" w:cs="Times New Roman" w:hint="eastAsia"/>
                <w:color w:val="000000"/>
                <w:sz w:val="18"/>
                <w:szCs w:val="18"/>
              </w:rPr>
            </w:pPr>
            <w:r w:rsidRPr="00896002">
              <w:rPr>
                <w:rFonts w:ascii="Times New Roman" w:eastAsia="微软雅黑" w:hAnsi="Times New Roman" w:cs="Times New Roman" w:hint="eastAsia"/>
                <w:color w:val="000000"/>
                <w:sz w:val="18"/>
                <w:szCs w:val="18"/>
              </w:rPr>
              <w:t>课程目标</w:t>
            </w:r>
            <w:r w:rsidRPr="00896002">
              <w:rPr>
                <w:rFonts w:ascii="Times New Roman" w:eastAsia="微软雅黑" w:hAnsi="Times New Roman" w:cs="Times New Roman" w:hint="eastAsia"/>
                <w:color w:val="000000"/>
                <w:sz w:val="18"/>
                <w:szCs w:val="18"/>
              </w:rPr>
              <w:t>1</w:t>
            </w:r>
          </w:p>
          <w:p w14:paraId="5356161B" w14:textId="1E20A678" w:rsidR="00DE7180" w:rsidRDefault="00896002" w:rsidP="00896002">
            <w:pPr>
              <w:rPr>
                <w:rFonts w:ascii="Times New Roman" w:eastAsia="微软雅黑" w:hAnsi="Times New Roman" w:cs="Times New Roman"/>
                <w:color w:val="000000"/>
                <w:sz w:val="18"/>
                <w:szCs w:val="18"/>
              </w:rPr>
            </w:pPr>
            <w:r w:rsidRPr="00896002">
              <w:rPr>
                <w:rFonts w:ascii="Times New Roman" w:eastAsia="微软雅黑" w:hAnsi="Times New Roman" w:cs="Times New Roman" w:hint="eastAsia"/>
                <w:color w:val="000000"/>
                <w:sz w:val="18"/>
                <w:szCs w:val="18"/>
              </w:rPr>
              <w:t>课程目标</w:t>
            </w:r>
            <w:r>
              <w:rPr>
                <w:rFonts w:ascii="Times New Roman" w:eastAsia="微软雅黑" w:hAnsi="Times New Roman" w:cs="Times New Roman" w:hint="eastAsia"/>
                <w:color w:val="000000"/>
                <w:sz w:val="18"/>
                <w:szCs w:val="18"/>
              </w:rPr>
              <w:t>3</w:t>
            </w:r>
          </w:p>
        </w:tc>
      </w:tr>
      <w:tr w:rsidR="00DE7180" w14:paraId="54CD37B4" w14:textId="77777777" w:rsidTr="006A3316">
        <w:trPr>
          <w:trHeight w:val="523"/>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DA884" w14:textId="77777777" w:rsidR="00DE7180" w:rsidRDefault="00DE718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6AAC4" w14:textId="1860DD00" w:rsidR="00DE7180" w:rsidRDefault="00C53EE2">
            <w:pPr>
              <w:rPr>
                <w:rFonts w:ascii="Times New Roman" w:eastAsia="微软雅黑" w:hAnsi="Times New Roman" w:cs="Times New Roman"/>
                <w:color w:val="000000"/>
                <w:sz w:val="18"/>
                <w:szCs w:val="18"/>
              </w:rPr>
            </w:pPr>
            <w:r w:rsidRPr="00C53EE2">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三</w:t>
            </w:r>
            <w:r w:rsidRPr="00C53EE2">
              <w:rPr>
                <w:rFonts w:ascii="Times New Roman" w:eastAsia="微软雅黑" w:hAnsi="Times New Roman" w:cs="Times New Roman" w:hint="eastAsia"/>
                <w:color w:val="000000"/>
                <w:sz w:val="18"/>
                <w:szCs w:val="18"/>
              </w:rPr>
              <w:t>章</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200BD" w14:textId="2D7029F3" w:rsidR="00DE7180" w:rsidRDefault="00C53EE2">
            <w:pPr>
              <w:rPr>
                <w:rFonts w:ascii="Times New Roman" w:eastAsia="微软雅黑" w:hAnsi="Times New Roman" w:cs="Times New Roman"/>
                <w:color w:val="000000"/>
                <w:sz w:val="18"/>
                <w:szCs w:val="18"/>
              </w:rPr>
            </w:pPr>
            <w:r w:rsidRPr="00C53EE2">
              <w:rPr>
                <w:rFonts w:ascii="Times New Roman" w:eastAsia="微软雅黑" w:hAnsi="Times New Roman" w:cs="Times New Roman" w:hint="eastAsia"/>
                <w:color w:val="000000"/>
                <w:sz w:val="18"/>
                <w:szCs w:val="18"/>
              </w:rPr>
              <w:t>生物医学工程创新</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31CD6" w14:textId="37B9F9C2" w:rsidR="00DE7180" w:rsidRDefault="00DA52C2">
            <w:pPr>
              <w:rPr>
                <w:rFonts w:ascii="Times New Roman" w:eastAsia="微软雅黑" w:hAnsi="Times New Roman" w:cs="Times New Roman"/>
                <w:color w:val="000000"/>
                <w:sz w:val="18"/>
                <w:szCs w:val="18"/>
              </w:rPr>
            </w:pPr>
            <w:r w:rsidRPr="00DA52C2">
              <w:rPr>
                <w:rFonts w:ascii="Times New Roman" w:eastAsia="微软雅黑" w:hAnsi="Times New Roman" w:cs="Times New Roman" w:hint="eastAsia"/>
                <w:color w:val="000000"/>
                <w:sz w:val="18"/>
                <w:szCs w:val="18"/>
              </w:rPr>
              <w:t>了解生物医学工程</w:t>
            </w:r>
            <w:r>
              <w:rPr>
                <w:rFonts w:ascii="Times New Roman" w:eastAsia="微软雅黑" w:hAnsi="Times New Roman" w:cs="Times New Roman" w:hint="eastAsia"/>
                <w:color w:val="000000"/>
                <w:sz w:val="18"/>
                <w:szCs w:val="18"/>
              </w:rPr>
              <w:t>产品设计的基本思路与方法</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63734" w14:textId="217B90C3" w:rsidR="00DE7180" w:rsidRDefault="00DA52C2">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6</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808A4D" w14:textId="4EDCE5FD" w:rsidR="00DE7180" w:rsidRDefault="00DA52C2">
            <w:pPr>
              <w:rPr>
                <w:rFonts w:ascii="Times New Roman" w:eastAsia="微软雅黑" w:hAnsi="Times New Roman" w:cs="Times New Roman"/>
                <w:color w:val="000000"/>
                <w:sz w:val="18"/>
                <w:szCs w:val="18"/>
              </w:rPr>
            </w:pPr>
            <w:r w:rsidRPr="00DA52C2">
              <w:rPr>
                <w:rFonts w:ascii="Times New Roman" w:eastAsia="微软雅黑" w:hAnsi="Times New Roman" w:cs="Times New Roman" w:hint="eastAsia"/>
                <w:color w:val="000000"/>
                <w:sz w:val="18"/>
                <w:szCs w:val="18"/>
              </w:rPr>
              <w:t>课堂教学</w:t>
            </w:r>
            <w:r>
              <w:rPr>
                <w:rFonts w:ascii="Times New Roman" w:eastAsia="微软雅黑" w:hAnsi="Times New Roman" w:cs="Times New Roman" w:hint="eastAsia"/>
                <w:color w:val="000000"/>
                <w:sz w:val="18"/>
                <w:szCs w:val="18"/>
              </w:rPr>
              <w:t>、课外探究</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467F97" w14:textId="0FC24A57" w:rsidR="00DE7180" w:rsidRDefault="00DA52C2" w:rsidP="00DA52C2">
            <w:pPr>
              <w:rPr>
                <w:rFonts w:ascii="Times New Roman" w:eastAsia="微软雅黑" w:hAnsi="Times New Roman" w:cs="Times New Roman"/>
                <w:color w:val="000000"/>
                <w:sz w:val="18"/>
                <w:szCs w:val="18"/>
              </w:rPr>
            </w:pPr>
            <w:r w:rsidRPr="00DA52C2">
              <w:rPr>
                <w:rFonts w:ascii="Times New Roman" w:eastAsia="微软雅黑" w:hAnsi="Times New Roman" w:cs="Times New Roman" w:hint="eastAsia"/>
                <w:color w:val="000000"/>
                <w:sz w:val="18"/>
                <w:szCs w:val="18"/>
              </w:rPr>
              <w:t xml:space="preserve">1 </w:t>
            </w:r>
            <w:r w:rsidRPr="00DA52C2">
              <w:rPr>
                <w:rFonts w:ascii="Times New Roman" w:eastAsia="微软雅黑" w:hAnsi="Times New Roman" w:cs="Times New Roman" w:hint="eastAsia"/>
                <w:color w:val="000000"/>
                <w:sz w:val="18"/>
                <w:szCs w:val="18"/>
              </w:rPr>
              <w:t>次作业；掌握基本的生物医学工程</w:t>
            </w:r>
            <w:r>
              <w:rPr>
                <w:rFonts w:ascii="Times New Roman" w:eastAsia="微软雅黑" w:hAnsi="Times New Roman" w:cs="Times New Roman" w:hint="eastAsia"/>
                <w:color w:val="000000"/>
                <w:sz w:val="18"/>
                <w:szCs w:val="18"/>
              </w:rPr>
              <w:t>设计路线</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9B8F8" w14:textId="566D5455" w:rsidR="00DE7180" w:rsidRDefault="00DA52C2">
            <w:pPr>
              <w:rPr>
                <w:rFonts w:ascii="Times New Roman" w:eastAsia="微软雅黑" w:hAnsi="Times New Roman" w:cs="Times New Roman"/>
                <w:color w:val="000000"/>
                <w:sz w:val="18"/>
                <w:szCs w:val="18"/>
              </w:rPr>
            </w:pPr>
            <w:r w:rsidRPr="00DA52C2">
              <w:rPr>
                <w:rFonts w:ascii="Times New Roman" w:eastAsia="微软雅黑" w:hAnsi="Times New Roman" w:cs="Times New Roman" w:hint="eastAsia"/>
                <w:color w:val="000000"/>
                <w:sz w:val="18"/>
                <w:szCs w:val="18"/>
              </w:rPr>
              <w:t>通过课堂教学</w:t>
            </w:r>
            <w:r>
              <w:rPr>
                <w:rFonts w:ascii="Times New Roman" w:eastAsia="微软雅黑" w:hAnsi="Times New Roman" w:cs="Times New Roman" w:hint="eastAsia"/>
                <w:color w:val="000000"/>
                <w:sz w:val="18"/>
                <w:szCs w:val="18"/>
              </w:rPr>
              <w:t>、课外探究</w:t>
            </w:r>
            <w:r w:rsidRPr="00DA52C2">
              <w:rPr>
                <w:rFonts w:ascii="Times New Roman" w:eastAsia="微软雅黑" w:hAnsi="Times New Roman" w:cs="Times New Roman" w:hint="eastAsia"/>
                <w:color w:val="000000"/>
                <w:sz w:val="18"/>
                <w:szCs w:val="18"/>
              </w:rPr>
              <w:t>培养学生</w:t>
            </w:r>
            <w:r>
              <w:rPr>
                <w:rFonts w:ascii="Times New Roman" w:eastAsia="微软雅黑" w:hAnsi="Times New Roman" w:cs="Times New Roman" w:hint="eastAsia"/>
                <w:color w:val="000000"/>
                <w:sz w:val="18"/>
                <w:szCs w:val="18"/>
              </w:rPr>
              <w:t>设计为人类健康服务的产品的欲望</w:t>
            </w:r>
            <w:r w:rsidRPr="00DA52C2">
              <w:rPr>
                <w:rFonts w:ascii="Times New Roman" w:eastAsia="微软雅黑" w:hAnsi="Times New Roman" w:cs="Times New Roman" w:hint="eastAsia"/>
                <w:color w:val="000000"/>
                <w:sz w:val="18"/>
                <w:szCs w:val="18"/>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DD1B4E" w14:textId="254BFC4E" w:rsidR="00DA52C2" w:rsidRPr="00DA52C2" w:rsidRDefault="00DA52C2" w:rsidP="00DA52C2">
            <w:pPr>
              <w:rPr>
                <w:rFonts w:ascii="Times New Roman" w:eastAsia="微软雅黑" w:hAnsi="Times New Roman" w:cs="Times New Roman" w:hint="eastAsia"/>
                <w:color w:val="000000"/>
                <w:sz w:val="18"/>
                <w:szCs w:val="18"/>
              </w:rPr>
            </w:pPr>
            <w:r w:rsidRPr="00DA52C2">
              <w:rPr>
                <w:rFonts w:ascii="Times New Roman" w:eastAsia="微软雅黑" w:hAnsi="Times New Roman" w:cs="Times New Roman" w:hint="eastAsia"/>
                <w:color w:val="000000"/>
                <w:sz w:val="18"/>
                <w:szCs w:val="18"/>
              </w:rPr>
              <w:t>课程目标</w:t>
            </w:r>
            <w:r>
              <w:rPr>
                <w:rFonts w:ascii="Times New Roman" w:eastAsia="微软雅黑" w:hAnsi="Times New Roman" w:cs="Times New Roman" w:hint="eastAsia"/>
                <w:color w:val="000000"/>
                <w:sz w:val="18"/>
                <w:szCs w:val="18"/>
              </w:rPr>
              <w:t>3</w:t>
            </w:r>
          </w:p>
          <w:p w14:paraId="1F59D857" w14:textId="7B8AE0E6" w:rsidR="00DE7180" w:rsidRDefault="00DA52C2" w:rsidP="00DA52C2">
            <w:pPr>
              <w:rPr>
                <w:rFonts w:ascii="Times New Roman" w:eastAsia="微软雅黑" w:hAnsi="Times New Roman" w:cs="Times New Roman"/>
                <w:color w:val="000000"/>
                <w:sz w:val="18"/>
                <w:szCs w:val="18"/>
              </w:rPr>
            </w:pPr>
            <w:r w:rsidRPr="00DA52C2">
              <w:rPr>
                <w:rFonts w:ascii="Times New Roman" w:eastAsia="微软雅黑" w:hAnsi="Times New Roman" w:cs="Times New Roman" w:hint="eastAsia"/>
                <w:color w:val="000000"/>
                <w:sz w:val="18"/>
                <w:szCs w:val="18"/>
              </w:rPr>
              <w:t>课程目标</w:t>
            </w:r>
            <w:r>
              <w:rPr>
                <w:rFonts w:ascii="Times New Roman" w:eastAsia="微软雅黑" w:hAnsi="Times New Roman" w:cs="Times New Roman" w:hint="eastAsia"/>
                <w:color w:val="000000"/>
                <w:sz w:val="18"/>
                <w:szCs w:val="18"/>
              </w:rPr>
              <w:t>4</w:t>
            </w:r>
          </w:p>
        </w:tc>
      </w:tr>
      <w:tr w:rsidR="00DE7180" w14:paraId="735A6116" w14:textId="77777777" w:rsidTr="006A3316">
        <w:trPr>
          <w:trHeight w:val="523"/>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ED3C6" w14:textId="77777777" w:rsidR="00DE7180" w:rsidRDefault="00DE718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F358A" w14:textId="5E08367B" w:rsidR="00DE7180" w:rsidRDefault="00DA52C2">
            <w:pPr>
              <w:rPr>
                <w:rFonts w:ascii="Times New Roman" w:eastAsia="微软雅黑" w:hAnsi="Times New Roman" w:cs="Times New Roman"/>
                <w:color w:val="000000"/>
                <w:sz w:val="18"/>
                <w:szCs w:val="18"/>
              </w:rPr>
            </w:pPr>
            <w:r w:rsidRPr="00DA52C2">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四</w:t>
            </w:r>
            <w:r w:rsidRPr="00DA52C2">
              <w:rPr>
                <w:rFonts w:ascii="Times New Roman" w:eastAsia="微软雅黑" w:hAnsi="Times New Roman" w:cs="Times New Roman" w:hint="eastAsia"/>
                <w:color w:val="000000"/>
                <w:sz w:val="18"/>
                <w:szCs w:val="18"/>
              </w:rPr>
              <w:t>章</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5A41B" w14:textId="6AE04875" w:rsidR="00DE7180" w:rsidRDefault="00DA52C2">
            <w:pPr>
              <w:rPr>
                <w:rFonts w:ascii="Times New Roman" w:eastAsia="微软雅黑" w:hAnsi="Times New Roman" w:cs="Times New Roman"/>
                <w:color w:val="000000"/>
                <w:sz w:val="18"/>
                <w:szCs w:val="18"/>
              </w:rPr>
            </w:pPr>
            <w:r w:rsidRPr="00DA52C2">
              <w:rPr>
                <w:rFonts w:ascii="Times New Roman" w:eastAsia="微软雅黑" w:hAnsi="Times New Roman" w:cs="Times New Roman" w:hint="eastAsia"/>
                <w:color w:val="000000"/>
                <w:sz w:val="18"/>
                <w:szCs w:val="18"/>
              </w:rPr>
              <w:t>生物医学工程</w:t>
            </w:r>
            <w:r>
              <w:rPr>
                <w:rFonts w:ascii="Times New Roman" w:eastAsia="微软雅黑" w:hAnsi="Times New Roman" w:cs="Times New Roman" w:hint="eastAsia"/>
                <w:color w:val="000000"/>
                <w:sz w:val="18"/>
                <w:szCs w:val="18"/>
              </w:rPr>
              <w:t>子领域简介</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589C2" w14:textId="7476D70F" w:rsidR="00DE7180" w:rsidRDefault="00DA52C2">
            <w:pPr>
              <w:rPr>
                <w:rFonts w:ascii="Times New Roman" w:eastAsia="微软雅黑" w:hAnsi="Times New Roman" w:cs="Times New Roman"/>
                <w:color w:val="000000"/>
                <w:sz w:val="18"/>
                <w:szCs w:val="18"/>
              </w:rPr>
            </w:pPr>
            <w:r w:rsidRPr="00DA52C2">
              <w:rPr>
                <w:rFonts w:ascii="Times New Roman" w:eastAsia="微软雅黑" w:hAnsi="Times New Roman" w:cs="Times New Roman" w:hint="eastAsia"/>
                <w:color w:val="000000"/>
                <w:sz w:val="18"/>
                <w:szCs w:val="18"/>
              </w:rPr>
              <w:t>了解</w:t>
            </w:r>
            <w:r>
              <w:rPr>
                <w:rFonts w:ascii="Times New Roman" w:eastAsia="微软雅黑" w:hAnsi="Times New Roman" w:cs="Times New Roman" w:hint="eastAsia"/>
                <w:color w:val="000000"/>
                <w:sz w:val="18"/>
                <w:szCs w:val="18"/>
              </w:rPr>
              <w:t>医学影像、</w:t>
            </w:r>
            <w:r w:rsidRPr="00DA52C2">
              <w:rPr>
                <w:rFonts w:ascii="Times New Roman" w:eastAsia="微软雅黑" w:hAnsi="Times New Roman" w:cs="Times New Roman" w:hint="eastAsia"/>
                <w:color w:val="000000"/>
                <w:sz w:val="18"/>
                <w:szCs w:val="18"/>
              </w:rPr>
              <w:t>医疗机器人</w:t>
            </w:r>
            <w:r>
              <w:rPr>
                <w:rFonts w:ascii="Times New Roman" w:eastAsia="微软雅黑" w:hAnsi="Times New Roman" w:cs="Times New Roman" w:hint="eastAsia"/>
                <w:color w:val="000000"/>
                <w:sz w:val="18"/>
                <w:szCs w:val="18"/>
              </w:rPr>
              <w:t>、</w:t>
            </w:r>
            <w:r w:rsidR="0018114A" w:rsidRPr="0018114A">
              <w:rPr>
                <w:rFonts w:ascii="Times New Roman" w:eastAsia="微软雅黑" w:hAnsi="Times New Roman" w:cs="Times New Roman" w:hint="eastAsia"/>
                <w:color w:val="000000"/>
                <w:sz w:val="18"/>
                <w:szCs w:val="18"/>
              </w:rPr>
              <w:t>神经工程</w:t>
            </w:r>
            <w:r w:rsidR="0018114A">
              <w:rPr>
                <w:rFonts w:ascii="Times New Roman" w:eastAsia="微软雅黑" w:hAnsi="Times New Roman" w:cs="Times New Roman" w:hint="eastAsia"/>
                <w:color w:val="000000"/>
                <w:sz w:val="18"/>
                <w:szCs w:val="18"/>
              </w:rPr>
              <w:t>、</w:t>
            </w:r>
            <w:r w:rsidR="0018114A" w:rsidRPr="0018114A">
              <w:rPr>
                <w:rFonts w:ascii="Times New Roman" w:eastAsia="微软雅黑" w:hAnsi="Times New Roman" w:cs="Times New Roman" w:hint="eastAsia"/>
                <w:color w:val="000000"/>
                <w:sz w:val="18"/>
                <w:szCs w:val="18"/>
              </w:rPr>
              <w:t>生物纳米技术</w:t>
            </w:r>
            <w:r w:rsidR="0018114A">
              <w:rPr>
                <w:rFonts w:ascii="Times New Roman" w:eastAsia="微软雅黑" w:hAnsi="Times New Roman" w:cs="Times New Roman" w:hint="eastAsia"/>
                <w:color w:val="000000"/>
                <w:sz w:val="18"/>
                <w:szCs w:val="18"/>
              </w:rPr>
              <w:t>、</w:t>
            </w:r>
            <w:r w:rsidR="0018114A" w:rsidRPr="0018114A">
              <w:rPr>
                <w:rFonts w:ascii="Times New Roman" w:eastAsia="微软雅黑" w:hAnsi="Times New Roman" w:cs="Times New Roman" w:hint="eastAsia"/>
                <w:color w:val="000000"/>
                <w:sz w:val="18"/>
                <w:szCs w:val="18"/>
              </w:rPr>
              <w:t>康复工程</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92C23F" w14:textId="31BBFFE0" w:rsidR="00DE7180" w:rsidRDefault="00DA52C2">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2E4F2" w14:textId="1E822401" w:rsidR="00DE7180" w:rsidRDefault="00DA52C2">
            <w:pPr>
              <w:rPr>
                <w:rFonts w:ascii="Times New Roman" w:eastAsia="微软雅黑" w:hAnsi="Times New Roman" w:cs="Times New Roman"/>
                <w:color w:val="000000"/>
                <w:sz w:val="18"/>
                <w:szCs w:val="18"/>
              </w:rPr>
            </w:pPr>
            <w:r w:rsidRPr="00DA52C2">
              <w:rPr>
                <w:rFonts w:ascii="Times New Roman" w:eastAsia="微软雅黑" w:hAnsi="Times New Roman" w:cs="Times New Roman" w:hint="eastAsia"/>
                <w:color w:val="000000"/>
                <w:sz w:val="18"/>
                <w:szCs w:val="18"/>
              </w:rPr>
              <w:t>课堂教学、</w:t>
            </w:r>
            <w:r>
              <w:rPr>
                <w:rFonts w:ascii="Times New Roman" w:eastAsia="微软雅黑" w:hAnsi="Times New Roman" w:cs="Times New Roman" w:hint="eastAsia"/>
                <w:color w:val="000000"/>
                <w:sz w:val="18"/>
                <w:szCs w:val="18"/>
              </w:rPr>
              <w:t>团队</w:t>
            </w:r>
            <w:r w:rsidR="0018114A">
              <w:rPr>
                <w:rFonts w:ascii="Times New Roman" w:eastAsia="微软雅黑" w:hAnsi="Times New Roman" w:cs="Times New Roman" w:hint="eastAsia"/>
                <w:color w:val="000000"/>
                <w:sz w:val="18"/>
                <w:szCs w:val="18"/>
              </w:rPr>
              <w:t>合作完成简单的</w:t>
            </w:r>
            <w:r>
              <w:rPr>
                <w:rFonts w:ascii="Times New Roman" w:eastAsia="微软雅黑" w:hAnsi="Times New Roman" w:cs="Times New Roman" w:hint="eastAsia"/>
                <w:color w:val="000000"/>
                <w:sz w:val="18"/>
                <w:szCs w:val="18"/>
              </w:rPr>
              <w:t>设计项目</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5EDA1" w14:textId="7F494F90" w:rsidR="00DE7180" w:rsidRDefault="0018114A" w:rsidP="0018114A">
            <w:pPr>
              <w:rPr>
                <w:rFonts w:ascii="Times New Roman" w:eastAsia="微软雅黑" w:hAnsi="Times New Roman" w:cs="Times New Roman"/>
                <w:color w:val="000000"/>
                <w:sz w:val="18"/>
                <w:szCs w:val="18"/>
              </w:rPr>
            </w:pPr>
            <w:r w:rsidRPr="0018114A">
              <w:rPr>
                <w:rFonts w:ascii="Times New Roman" w:eastAsia="微软雅黑" w:hAnsi="Times New Roman" w:cs="Times New Roman" w:hint="eastAsia"/>
                <w:color w:val="000000"/>
                <w:sz w:val="18"/>
                <w:szCs w:val="18"/>
              </w:rPr>
              <w:t xml:space="preserve">1 </w:t>
            </w:r>
            <w:r w:rsidRPr="0018114A">
              <w:rPr>
                <w:rFonts w:ascii="Times New Roman" w:eastAsia="微软雅黑" w:hAnsi="Times New Roman" w:cs="Times New Roman" w:hint="eastAsia"/>
                <w:color w:val="000000"/>
                <w:sz w:val="18"/>
                <w:szCs w:val="18"/>
              </w:rPr>
              <w:t>次作业；掌握</w:t>
            </w:r>
            <w:r w:rsidRPr="0018114A">
              <w:rPr>
                <w:rFonts w:ascii="Times New Roman" w:eastAsia="微软雅黑" w:hAnsi="Times New Roman" w:cs="Times New Roman" w:hint="eastAsia"/>
                <w:color w:val="000000"/>
                <w:sz w:val="18"/>
                <w:szCs w:val="18"/>
              </w:rPr>
              <w:t>生物医学工程</w:t>
            </w:r>
            <w:r>
              <w:rPr>
                <w:rFonts w:ascii="Times New Roman" w:eastAsia="微软雅黑" w:hAnsi="Times New Roman" w:cs="Times New Roman" w:hint="eastAsia"/>
                <w:color w:val="000000"/>
                <w:sz w:val="18"/>
                <w:szCs w:val="18"/>
              </w:rPr>
              <w:t>子领域</w:t>
            </w:r>
            <w:r w:rsidRPr="0018114A">
              <w:rPr>
                <w:rFonts w:ascii="Times New Roman" w:eastAsia="微软雅黑" w:hAnsi="Times New Roman" w:cs="Times New Roman" w:hint="eastAsia"/>
                <w:color w:val="000000"/>
                <w:sz w:val="18"/>
                <w:szCs w:val="18"/>
              </w:rPr>
              <w:t>的</w:t>
            </w:r>
            <w:r>
              <w:rPr>
                <w:rFonts w:ascii="Times New Roman" w:eastAsia="微软雅黑" w:hAnsi="Times New Roman" w:cs="Times New Roman" w:hint="eastAsia"/>
                <w:color w:val="000000"/>
                <w:sz w:val="18"/>
                <w:szCs w:val="18"/>
              </w:rPr>
              <w:t>基本情况；团队合作完成初步的设计项目</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FA31E6" w14:textId="069A1002" w:rsidR="00DE7180" w:rsidRDefault="0018114A">
            <w:pPr>
              <w:rPr>
                <w:rFonts w:ascii="Times New Roman" w:eastAsia="微软雅黑" w:hAnsi="Times New Roman" w:cs="Times New Roman"/>
                <w:color w:val="000000"/>
                <w:sz w:val="18"/>
                <w:szCs w:val="18"/>
              </w:rPr>
            </w:pPr>
            <w:r w:rsidRPr="0018114A">
              <w:rPr>
                <w:rFonts w:ascii="Times New Roman" w:eastAsia="微软雅黑" w:hAnsi="Times New Roman" w:cs="Times New Roman" w:hint="eastAsia"/>
                <w:color w:val="000000"/>
                <w:sz w:val="18"/>
                <w:szCs w:val="18"/>
              </w:rPr>
              <w:t>通过课堂教学、</w:t>
            </w:r>
            <w:r>
              <w:rPr>
                <w:rFonts w:ascii="Times New Roman" w:eastAsia="微软雅黑" w:hAnsi="Times New Roman" w:cs="Times New Roman" w:hint="eastAsia"/>
                <w:color w:val="000000"/>
                <w:sz w:val="18"/>
                <w:szCs w:val="18"/>
              </w:rPr>
              <w:t>团队任务，</w:t>
            </w:r>
            <w:r w:rsidRPr="0018114A">
              <w:rPr>
                <w:rFonts w:ascii="Times New Roman" w:eastAsia="微软雅黑" w:hAnsi="Times New Roman" w:cs="Times New Roman" w:hint="eastAsia"/>
                <w:color w:val="000000"/>
                <w:sz w:val="18"/>
                <w:szCs w:val="18"/>
              </w:rPr>
              <w:t>培养学生</w:t>
            </w:r>
            <w:r>
              <w:rPr>
                <w:rFonts w:ascii="Times New Roman" w:eastAsia="微软雅黑" w:hAnsi="Times New Roman" w:cs="Times New Roman" w:hint="eastAsia"/>
                <w:color w:val="000000"/>
                <w:sz w:val="18"/>
                <w:szCs w:val="18"/>
              </w:rPr>
              <w:t>通力合作，解决现有诊疗问题的初步意识与能力</w:t>
            </w:r>
            <w:bookmarkStart w:id="0" w:name="_GoBack"/>
            <w:bookmarkEnd w:id="0"/>
            <w:r w:rsidRPr="0018114A">
              <w:rPr>
                <w:rFonts w:ascii="Times New Roman" w:eastAsia="微软雅黑" w:hAnsi="Times New Roman" w:cs="Times New Roman" w:hint="eastAsia"/>
                <w:color w:val="000000"/>
                <w:sz w:val="18"/>
                <w:szCs w:val="18"/>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016467" w14:textId="2C9914F4" w:rsidR="00DA52C2" w:rsidRPr="00DA52C2" w:rsidRDefault="00DA52C2" w:rsidP="00DA52C2">
            <w:pPr>
              <w:rPr>
                <w:rFonts w:ascii="Times New Roman" w:eastAsia="微软雅黑" w:hAnsi="Times New Roman" w:cs="Times New Roman" w:hint="eastAsia"/>
                <w:color w:val="000000"/>
                <w:sz w:val="18"/>
                <w:szCs w:val="18"/>
              </w:rPr>
            </w:pPr>
            <w:r w:rsidRPr="00DA52C2">
              <w:rPr>
                <w:rFonts w:ascii="Times New Roman" w:eastAsia="微软雅黑" w:hAnsi="Times New Roman" w:cs="Times New Roman" w:hint="eastAsia"/>
                <w:color w:val="000000"/>
                <w:sz w:val="18"/>
                <w:szCs w:val="18"/>
              </w:rPr>
              <w:t>课程目标</w:t>
            </w:r>
            <w:r>
              <w:rPr>
                <w:rFonts w:ascii="Times New Roman" w:eastAsia="微软雅黑" w:hAnsi="Times New Roman" w:cs="Times New Roman" w:hint="eastAsia"/>
                <w:color w:val="000000"/>
                <w:sz w:val="18"/>
                <w:szCs w:val="18"/>
              </w:rPr>
              <w:t>3</w:t>
            </w:r>
          </w:p>
          <w:p w14:paraId="16591A80" w14:textId="4142CA37" w:rsidR="00DE7180" w:rsidRDefault="00DA52C2" w:rsidP="00DA52C2">
            <w:pPr>
              <w:rPr>
                <w:rFonts w:ascii="Times New Roman" w:eastAsia="微软雅黑" w:hAnsi="Times New Roman" w:cs="Times New Roman"/>
                <w:color w:val="000000"/>
                <w:sz w:val="18"/>
                <w:szCs w:val="18"/>
              </w:rPr>
            </w:pPr>
            <w:r w:rsidRPr="00DA52C2">
              <w:rPr>
                <w:rFonts w:ascii="Times New Roman" w:eastAsia="微软雅黑" w:hAnsi="Times New Roman" w:cs="Times New Roman" w:hint="eastAsia"/>
                <w:color w:val="000000"/>
                <w:sz w:val="18"/>
                <w:szCs w:val="18"/>
              </w:rPr>
              <w:t>课程目标</w:t>
            </w:r>
            <w:r>
              <w:rPr>
                <w:rFonts w:ascii="Times New Roman" w:eastAsia="微软雅黑" w:hAnsi="Times New Roman" w:cs="Times New Roman" w:hint="eastAsia"/>
                <w:color w:val="000000"/>
                <w:sz w:val="18"/>
                <w:szCs w:val="18"/>
              </w:rPr>
              <w:t>4</w:t>
            </w:r>
          </w:p>
        </w:tc>
      </w:tr>
      <w:tr w:rsidR="00DE7180" w14:paraId="32F51594" w14:textId="77777777" w:rsidTr="006A3316">
        <w:trPr>
          <w:trHeight w:val="523"/>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B78DC" w14:textId="77777777" w:rsidR="00DE7180" w:rsidRDefault="00DE718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8711C" w14:textId="77777777" w:rsidR="00DE7180" w:rsidRDefault="00DE7180">
            <w:pPr>
              <w:rPr>
                <w:rFonts w:ascii="Times New Roman" w:eastAsia="微软雅黑" w:hAnsi="Times New Roman" w:cs="Times New Roman"/>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C7E2E9" w14:textId="77777777" w:rsidR="00DE7180" w:rsidRDefault="00DE7180">
            <w:pPr>
              <w:rPr>
                <w:rFonts w:ascii="Times New Roman" w:eastAsia="微软雅黑" w:hAnsi="Times New Roman" w:cs="Times New Roman"/>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58F724" w14:textId="77777777" w:rsidR="00DE7180" w:rsidRDefault="00DE7180">
            <w:pPr>
              <w:rPr>
                <w:rFonts w:ascii="Times New Roman" w:eastAsia="微软雅黑" w:hAnsi="Times New Roman" w:cs="Times New Roman"/>
                <w:color w:val="000000"/>
                <w:sz w:val="18"/>
                <w:szCs w:val="18"/>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DC22B" w14:textId="77777777" w:rsidR="00DE7180" w:rsidRDefault="00DE7180">
            <w:pPr>
              <w:rPr>
                <w:rFonts w:ascii="Times New Roman" w:eastAsia="微软雅黑" w:hAnsi="Times New Roman" w:cs="Times New Roman"/>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EDE43" w14:textId="77777777" w:rsidR="00DE7180" w:rsidRDefault="00DE7180">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186E2" w14:textId="77777777" w:rsidR="00DE7180" w:rsidRDefault="00DE718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A05E13" w14:textId="77777777" w:rsidR="00DE7180" w:rsidRDefault="00DE718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5CDCE" w14:textId="77777777" w:rsidR="00DE7180" w:rsidRDefault="00DE7180">
            <w:pPr>
              <w:rPr>
                <w:rFonts w:ascii="Times New Roman" w:eastAsia="微软雅黑" w:hAnsi="Times New Roman" w:cs="Times New Roman"/>
                <w:color w:val="000000"/>
                <w:sz w:val="18"/>
                <w:szCs w:val="18"/>
              </w:rPr>
            </w:pPr>
          </w:p>
        </w:tc>
      </w:tr>
      <w:tr w:rsidR="00DE7180" w14:paraId="7008BC4D" w14:textId="77777777" w:rsidTr="006A3316">
        <w:trPr>
          <w:trHeight w:val="598"/>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99C03" w14:textId="77777777" w:rsidR="00DE7180" w:rsidRDefault="00DE7180">
            <w:pPr>
              <w:jc w:val="center"/>
              <w:rPr>
                <w:rFonts w:ascii="Times New Roman" w:eastAsia="微软雅黑" w:hAnsi="Times New Roman" w:cs="Times New Roman"/>
                <w:color w:val="FF0000"/>
                <w:sz w:val="18"/>
                <w:szCs w:val="18"/>
              </w:rPr>
            </w:pPr>
          </w:p>
        </w:tc>
        <w:tc>
          <w:tcPr>
            <w:tcW w:w="7079" w:type="dxa"/>
            <w:gridSpan w:val="8"/>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45F329B5" w14:textId="77777777" w:rsidR="00DE7180" w:rsidRDefault="00A93CDD">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：建议按照教学周周学时编排，以便自动生成教学日历。</w:t>
            </w:r>
          </w:p>
          <w:p w14:paraId="1C93E018" w14:textId="77777777" w:rsidR="00DE7180" w:rsidRDefault="00A93CD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DE7180" w14:paraId="0C11134B" w14:textId="77777777" w:rsidTr="006A3316">
        <w:trPr>
          <w:trHeight w:val="1008"/>
        </w:trPr>
        <w:tc>
          <w:tcPr>
            <w:tcW w:w="1277" w:type="dxa"/>
            <w:vMerge w:val="restart"/>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1A2CD009" w14:textId="77777777" w:rsidR="00DE7180" w:rsidRDefault="00A93CDD">
            <w:pPr>
              <w:widowControl/>
              <w:jc w:val="center"/>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课程目标达成度评价</w:t>
            </w:r>
          </w:p>
          <w:p w14:paraId="443598B3" w14:textId="77777777" w:rsidR="00DE7180" w:rsidRDefault="00A93CDD">
            <w:pPr>
              <w:widowControl/>
              <w:jc w:val="center"/>
              <w:textAlignment w:val="center"/>
              <w:rPr>
                <w:rStyle w:val="font31"/>
                <w:rFonts w:ascii="Times New Roman" w:hAnsi="Times New Roman" w:cs="Times New Roman" w:hint="default"/>
                <w:lang w:bidi="ar"/>
              </w:rPr>
            </w:pPr>
            <w:r>
              <w:rPr>
                <w:rStyle w:val="font31"/>
                <w:rFonts w:ascii="Times New Roman" w:hAnsi="Times New Roman" w:cs="Times New Roman" w:hint="default"/>
                <w:color w:val="C00000"/>
                <w:highlight w:val="yellow"/>
                <w:lang w:bidi="ar"/>
              </w:rPr>
              <w:t>（可暂不填写）</w:t>
            </w:r>
          </w:p>
        </w:tc>
        <w:tc>
          <w:tcPr>
            <w:tcW w:w="2243" w:type="dxa"/>
            <w:gridSpan w:val="3"/>
            <w:tcBorders>
              <w:top w:val="single" w:sz="4" w:space="0" w:color="auto"/>
              <w:left w:val="single" w:sz="4" w:space="0" w:color="auto"/>
              <w:bottom w:val="single" w:sz="4" w:space="0" w:color="auto"/>
              <w:right w:val="single" w:sz="4" w:space="0" w:color="auto"/>
              <w:tl2br w:val="single" w:sz="4" w:space="0" w:color="auto"/>
            </w:tcBorders>
            <w:shd w:val="clear" w:color="auto" w:fill="auto"/>
            <w:noWrap/>
            <w:tcMar>
              <w:top w:w="15" w:type="dxa"/>
              <w:left w:w="15" w:type="dxa"/>
              <w:right w:w="15" w:type="dxa"/>
            </w:tcMar>
            <w:vAlign w:val="center"/>
          </w:tcPr>
          <w:p w14:paraId="572FE40B" w14:textId="77777777" w:rsidR="00DE7180" w:rsidRDefault="00A93CDD">
            <w:pPr>
              <w:widowControl/>
              <w:ind w:left="180" w:hangingChars="100" w:hanging="180"/>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 xml:space="preserve">                                  </w:t>
            </w:r>
          </w:p>
          <w:p w14:paraId="634C4BBE" w14:textId="77777777" w:rsidR="00DE7180" w:rsidRDefault="00DE7180">
            <w:pPr>
              <w:widowControl/>
              <w:ind w:left="180" w:hangingChars="100" w:hanging="180"/>
              <w:jc w:val="left"/>
              <w:textAlignment w:val="center"/>
              <w:rPr>
                <w:rFonts w:ascii="Times New Roman" w:eastAsia="微软雅黑" w:hAnsi="Times New Roman" w:cs="Times New Roman"/>
                <w:color w:val="000000"/>
                <w:kern w:val="0"/>
                <w:sz w:val="18"/>
                <w:szCs w:val="18"/>
                <w:lang w:bidi="ar"/>
              </w:rPr>
            </w:pPr>
          </w:p>
          <w:p w14:paraId="01029863" w14:textId="77777777" w:rsidR="00DE7180" w:rsidRDefault="00A93CDD">
            <w:pPr>
              <w:widowControl/>
              <w:ind w:left="180" w:hangingChars="100" w:hanging="18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考核方式</w:t>
            </w: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B9CB1B4"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平时作业</w:t>
            </w:r>
            <w:r>
              <w:rPr>
                <w:rFonts w:ascii="Times New Roman" w:eastAsia="微软雅黑" w:hAnsi="Times New Roman" w:cs="Times New Roman"/>
                <w:color w:val="000000"/>
                <w:kern w:val="0"/>
                <w:sz w:val="18"/>
                <w:szCs w:val="18"/>
                <w:lang w:bidi="ar"/>
              </w:rPr>
              <w:t>(20</w:t>
            </w:r>
            <w:r>
              <w:rPr>
                <w:rFonts w:ascii="Times New Roman" w:eastAsia="微软雅黑" w:hAnsi="Times New Roman" w:cs="Times New Roman"/>
                <w:color w:val="000000"/>
                <w:kern w:val="0"/>
                <w:sz w:val="18"/>
                <w:szCs w:val="18"/>
                <w:lang w:bidi="ar"/>
              </w:rPr>
              <w:t>分</w:t>
            </w:r>
            <w:r>
              <w:rPr>
                <w:rFonts w:ascii="Times New Roman" w:eastAsia="微软雅黑" w:hAnsi="Times New Roman" w:cs="Times New Roman"/>
                <w:color w:val="000000"/>
                <w:kern w:val="0"/>
                <w:sz w:val="18"/>
                <w:szCs w:val="18"/>
                <w:lang w:bidi="ar"/>
              </w:rPr>
              <w:t>)</w:t>
            </w:r>
          </w:p>
        </w:tc>
        <w:tc>
          <w:tcPr>
            <w:tcW w:w="10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55A38E2"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课程项目</w:t>
            </w:r>
            <w:r>
              <w:rPr>
                <w:rFonts w:ascii="Times New Roman" w:eastAsia="微软雅黑" w:hAnsi="Times New Roman" w:cs="Times New Roman"/>
                <w:color w:val="000000"/>
                <w:kern w:val="0"/>
                <w:sz w:val="18"/>
                <w:szCs w:val="18"/>
                <w:lang w:bidi="ar"/>
              </w:rPr>
              <w:t xml:space="preserve"> (30</w:t>
            </w:r>
            <w:r>
              <w:rPr>
                <w:rFonts w:ascii="Times New Roman" w:eastAsia="微软雅黑" w:hAnsi="Times New Roman" w:cs="Times New Roman"/>
                <w:color w:val="000000"/>
                <w:kern w:val="0"/>
                <w:sz w:val="18"/>
                <w:szCs w:val="18"/>
                <w:lang w:bidi="ar"/>
              </w:rPr>
              <w:t>分</w:t>
            </w:r>
            <w:r>
              <w:rPr>
                <w:rFonts w:ascii="Times New Roman" w:eastAsia="微软雅黑" w:hAnsi="Times New Roman" w:cs="Times New Roman"/>
                <w:color w:val="000000"/>
                <w:kern w:val="0"/>
                <w:sz w:val="18"/>
                <w:szCs w:val="18"/>
                <w:lang w:bidi="ar"/>
              </w:rPr>
              <w:t>)</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1450A06"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50</w:t>
            </w:r>
            <w:r>
              <w:rPr>
                <w:rFonts w:ascii="Times New Roman" w:eastAsia="微软雅黑" w:hAnsi="Times New Roman" w:cs="Times New Roman"/>
                <w:color w:val="000000"/>
                <w:kern w:val="0"/>
                <w:sz w:val="18"/>
                <w:szCs w:val="18"/>
                <w:lang w:bidi="ar"/>
              </w:rPr>
              <w:t>分）</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09E4C71"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课程目标权重</w:t>
            </w: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3E750BB" w14:textId="77777777" w:rsidR="00DE7180" w:rsidRDefault="00A93CD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课程目标达成度</w:t>
            </w:r>
          </w:p>
        </w:tc>
      </w:tr>
      <w:tr w:rsidR="00DE7180" w14:paraId="7A2E32EE" w14:textId="77777777" w:rsidTr="006A3316">
        <w:trPr>
          <w:trHeight w:val="598"/>
        </w:trPr>
        <w:tc>
          <w:tcPr>
            <w:tcW w:w="127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061DD361" w14:textId="77777777" w:rsidR="00DE7180" w:rsidRDefault="00DE7180">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142ED61" w14:textId="77777777" w:rsidR="00DE7180" w:rsidRDefault="00DE7180">
            <w:pPr>
              <w:jc w:val="center"/>
              <w:rPr>
                <w:rFonts w:ascii="Times New Roman" w:eastAsia="微软雅黑" w:hAnsi="Times New Roman" w:cs="Times New Roman"/>
                <w:color w:val="000000"/>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F998478" w14:textId="77777777" w:rsidR="00DE7180" w:rsidRDefault="00DE7180">
            <w:pPr>
              <w:jc w:val="left"/>
              <w:rPr>
                <w:rFonts w:ascii="Times New Roman" w:eastAsia="微软雅黑"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F7BCE73" w14:textId="77777777" w:rsidR="00DE7180" w:rsidRDefault="00DE7180">
            <w:pPr>
              <w:jc w:val="left"/>
              <w:rPr>
                <w:rFonts w:ascii="Times New Roman" w:eastAsia="微软雅黑"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BAC1055" w14:textId="77777777" w:rsidR="00DE7180" w:rsidRDefault="00DE7180">
            <w:pPr>
              <w:jc w:val="left"/>
              <w:rPr>
                <w:rFonts w:ascii="Times New Roman" w:eastAsia="微软雅黑"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2FB5EC7" w14:textId="77777777" w:rsidR="00DE7180" w:rsidRDefault="00DE7180">
            <w:pPr>
              <w:jc w:val="left"/>
              <w:rPr>
                <w:rFonts w:ascii="Times New Roman" w:eastAsia="微软雅黑"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06FC03A" w14:textId="77777777" w:rsidR="00DE7180" w:rsidRDefault="00DE7180">
            <w:pPr>
              <w:jc w:val="left"/>
              <w:rPr>
                <w:rFonts w:ascii="Times New Roman" w:eastAsia="微软雅黑" w:hAnsi="Times New Roman" w:cs="Times New Roman"/>
                <w:color w:val="000000"/>
                <w:sz w:val="18"/>
                <w:szCs w:val="18"/>
              </w:rPr>
            </w:pPr>
          </w:p>
        </w:tc>
      </w:tr>
      <w:tr w:rsidR="00DE7180" w14:paraId="1BB40A2B" w14:textId="77777777" w:rsidTr="006A3316">
        <w:trPr>
          <w:trHeight w:val="598"/>
        </w:trPr>
        <w:tc>
          <w:tcPr>
            <w:tcW w:w="127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5964C7B3" w14:textId="77777777" w:rsidR="00DE7180" w:rsidRDefault="00DE7180">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A4E05F5" w14:textId="77777777" w:rsidR="00DE7180" w:rsidRDefault="00DE7180">
            <w:pPr>
              <w:jc w:val="center"/>
              <w:rPr>
                <w:rFonts w:ascii="Times New Roman" w:eastAsia="微软雅黑" w:hAnsi="Times New Roman" w:cs="Times New Roman"/>
                <w:color w:val="000000"/>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473901" w14:textId="77777777" w:rsidR="00DE7180" w:rsidRDefault="00DE7180">
            <w:pPr>
              <w:jc w:val="left"/>
              <w:rPr>
                <w:rFonts w:ascii="Times New Roman" w:eastAsia="微软雅黑"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D62D3A0" w14:textId="77777777" w:rsidR="00DE7180" w:rsidRDefault="00DE7180">
            <w:pPr>
              <w:jc w:val="left"/>
              <w:rPr>
                <w:rFonts w:ascii="Times New Roman" w:eastAsia="微软雅黑"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35D6922" w14:textId="77777777" w:rsidR="00DE7180" w:rsidRDefault="00DE7180">
            <w:pPr>
              <w:jc w:val="left"/>
              <w:rPr>
                <w:rFonts w:ascii="Times New Roman" w:eastAsia="微软雅黑"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1970630" w14:textId="77777777" w:rsidR="00DE7180" w:rsidRDefault="00DE7180">
            <w:pPr>
              <w:jc w:val="left"/>
              <w:rPr>
                <w:rFonts w:ascii="Times New Roman" w:eastAsia="微软雅黑"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9D501D5" w14:textId="77777777" w:rsidR="00DE7180" w:rsidRDefault="00DE7180">
            <w:pPr>
              <w:jc w:val="left"/>
              <w:rPr>
                <w:rFonts w:ascii="Times New Roman" w:eastAsia="微软雅黑" w:hAnsi="Times New Roman" w:cs="Times New Roman"/>
                <w:color w:val="000000"/>
                <w:sz w:val="18"/>
                <w:szCs w:val="18"/>
              </w:rPr>
            </w:pPr>
          </w:p>
        </w:tc>
      </w:tr>
      <w:tr w:rsidR="00DE7180" w14:paraId="192EC310" w14:textId="77777777" w:rsidTr="006A3316">
        <w:trPr>
          <w:trHeight w:val="598"/>
        </w:trPr>
        <w:tc>
          <w:tcPr>
            <w:tcW w:w="127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64F6E507" w14:textId="77777777" w:rsidR="00DE7180" w:rsidRDefault="00DE7180">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BD3816" w14:textId="77777777" w:rsidR="00DE7180" w:rsidRDefault="00DE7180">
            <w:pPr>
              <w:jc w:val="center"/>
              <w:rPr>
                <w:rFonts w:ascii="Times New Roman" w:eastAsia="微软雅黑" w:hAnsi="Times New Roman" w:cs="Times New Roman"/>
                <w:color w:val="000000"/>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C1D93C8" w14:textId="77777777" w:rsidR="00DE7180" w:rsidRDefault="00DE7180">
            <w:pPr>
              <w:jc w:val="left"/>
              <w:rPr>
                <w:rFonts w:ascii="Times New Roman" w:eastAsia="微软雅黑"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5BB6029" w14:textId="77777777" w:rsidR="00DE7180" w:rsidRDefault="00DE7180">
            <w:pPr>
              <w:jc w:val="left"/>
              <w:rPr>
                <w:rFonts w:ascii="Times New Roman" w:eastAsia="微软雅黑"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064CC27" w14:textId="77777777" w:rsidR="00DE7180" w:rsidRDefault="00DE7180">
            <w:pPr>
              <w:jc w:val="left"/>
              <w:rPr>
                <w:rFonts w:ascii="Times New Roman" w:eastAsia="微软雅黑"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F8C40A" w14:textId="77777777" w:rsidR="00DE7180" w:rsidRDefault="00DE7180">
            <w:pPr>
              <w:jc w:val="left"/>
              <w:rPr>
                <w:rFonts w:ascii="Times New Roman" w:eastAsia="微软雅黑"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85A599" w14:textId="77777777" w:rsidR="00DE7180" w:rsidRDefault="00DE7180">
            <w:pPr>
              <w:jc w:val="left"/>
              <w:rPr>
                <w:rFonts w:ascii="Times New Roman" w:eastAsia="微软雅黑" w:hAnsi="Times New Roman" w:cs="Times New Roman"/>
                <w:color w:val="000000"/>
                <w:sz w:val="18"/>
                <w:szCs w:val="18"/>
              </w:rPr>
            </w:pPr>
          </w:p>
        </w:tc>
      </w:tr>
      <w:tr w:rsidR="00DE7180" w14:paraId="725FE63E" w14:textId="77777777" w:rsidTr="006A3316">
        <w:trPr>
          <w:trHeight w:val="598"/>
        </w:trPr>
        <w:tc>
          <w:tcPr>
            <w:tcW w:w="127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31FE068B" w14:textId="77777777" w:rsidR="00DE7180" w:rsidRDefault="00DE7180">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94DD224" w14:textId="77777777" w:rsidR="00DE7180" w:rsidRDefault="00DE7180">
            <w:pPr>
              <w:jc w:val="center"/>
              <w:rPr>
                <w:rFonts w:ascii="Times New Roman" w:eastAsia="微软雅黑" w:hAnsi="Times New Roman" w:cs="Times New Roman"/>
                <w:color w:val="000000"/>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983B281" w14:textId="77777777" w:rsidR="00DE7180" w:rsidRDefault="00DE7180">
            <w:pPr>
              <w:jc w:val="left"/>
              <w:rPr>
                <w:rFonts w:ascii="Times New Roman" w:eastAsia="微软雅黑"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C63C96C" w14:textId="77777777" w:rsidR="00DE7180" w:rsidRDefault="00DE7180">
            <w:pPr>
              <w:jc w:val="left"/>
              <w:rPr>
                <w:rFonts w:ascii="Times New Roman" w:eastAsia="微软雅黑"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B32DD71" w14:textId="77777777" w:rsidR="00DE7180" w:rsidRDefault="00DE7180">
            <w:pPr>
              <w:jc w:val="left"/>
              <w:rPr>
                <w:rFonts w:ascii="Times New Roman" w:eastAsia="微软雅黑"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9663482" w14:textId="77777777" w:rsidR="00DE7180" w:rsidRDefault="00DE7180">
            <w:pPr>
              <w:jc w:val="left"/>
              <w:rPr>
                <w:rFonts w:ascii="Times New Roman" w:eastAsia="微软雅黑"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F92DD5" w14:textId="77777777" w:rsidR="00DE7180" w:rsidRDefault="00DE7180">
            <w:pPr>
              <w:jc w:val="left"/>
              <w:rPr>
                <w:rFonts w:ascii="Times New Roman" w:eastAsia="微软雅黑" w:hAnsi="Times New Roman" w:cs="Times New Roman"/>
                <w:color w:val="000000"/>
                <w:sz w:val="18"/>
                <w:szCs w:val="18"/>
              </w:rPr>
            </w:pPr>
          </w:p>
        </w:tc>
      </w:tr>
      <w:tr w:rsidR="00DE7180" w14:paraId="2DF2D29B" w14:textId="77777777" w:rsidTr="006A3316">
        <w:trPr>
          <w:trHeight w:val="598"/>
        </w:trPr>
        <w:tc>
          <w:tcPr>
            <w:tcW w:w="127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6410DC9F" w14:textId="77777777" w:rsidR="00DE7180" w:rsidRDefault="00DE7180">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ECAE21" w14:textId="77777777" w:rsidR="00DE7180" w:rsidRDefault="00DE7180">
            <w:pPr>
              <w:jc w:val="center"/>
              <w:rPr>
                <w:rFonts w:ascii="Times New Roman" w:eastAsia="微软雅黑" w:hAnsi="Times New Roman" w:cs="Times New Roman"/>
                <w:color w:val="000000"/>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3E1172F" w14:textId="77777777" w:rsidR="00DE7180" w:rsidRDefault="00DE7180">
            <w:pPr>
              <w:jc w:val="left"/>
              <w:rPr>
                <w:rFonts w:ascii="Times New Roman" w:eastAsia="微软雅黑"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D432ED5" w14:textId="77777777" w:rsidR="00DE7180" w:rsidRDefault="00DE7180">
            <w:pPr>
              <w:jc w:val="left"/>
              <w:rPr>
                <w:rFonts w:ascii="Times New Roman" w:eastAsia="微软雅黑"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568632A" w14:textId="77777777" w:rsidR="00DE7180" w:rsidRDefault="00DE7180">
            <w:pPr>
              <w:jc w:val="left"/>
              <w:rPr>
                <w:rFonts w:ascii="Times New Roman" w:eastAsia="微软雅黑"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0B12E88" w14:textId="77777777" w:rsidR="00DE7180" w:rsidRDefault="00DE7180">
            <w:pPr>
              <w:jc w:val="left"/>
              <w:rPr>
                <w:rFonts w:ascii="Times New Roman" w:eastAsia="微软雅黑"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852DCF1" w14:textId="77777777" w:rsidR="00DE7180" w:rsidRDefault="00DE7180">
            <w:pPr>
              <w:jc w:val="left"/>
              <w:rPr>
                <w:rFonts w:ascii="Times New Roman" w:eastAsia="微软雅黑" w:hAnsi="Times New Roman" w:cs="Times New Roman"/>
                <w:color w:val="000000"/>
                <w:sz w:val="18"/>
                <w:szCs w:val="18"/>
              </w:rPr>
            </w:pPr>
          </w:p>
        </w:tc>
      </w:tr>
      <w:tr w:rsidR="00DE7180" w14:paraId="22185A6A" w14:textId="77777777" w:rsidTr="006A3316">
        <w:trPr>
          <w:trHeight w:val="1493"/>
        </w:trPr>
        <w:tc>
          <w:tcPr>
            <w:tcW w:w="127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78661F8" w14:textId="77777777" w:rsidR="00DE7180" w:rsidRDefault="00A93CD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8"/>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942E1" w14:textId="77777777" w:rsidR="00DE7180" w:rsidRDefault="00A93CDD">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示例：</w:t>
            </w:r>
          </w:p>
          <w:p w14:paraId="36379F22" w14:textId="65601F7B" w:rsidR="00DE7180" w:rsidRDefault="00A93CDD">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w:t>
            </w:r>
            <w:proofErr w:type="gramStart"/>
            <w:r w:rsidR="006259A0" w:rsidRPr="006259A0">
              <w:rPr>
                <w:rFonts w:ascii="Times New Roman" w:eastAsia="微软雅黑" w:hAnsi="Times New Roman" w:cs="Times New Roman" w:hint="eastAsia"/>
                <w:color w:val="000000"/>
                <w:kern w:val="0"/>
                <w:sz w:val="18"/>
                <w:szCs w:val="18"/>
                <w:lang w:bidi="ar"/>
              </w:rPr>
              <w:t>作业与随堂</w:t>
            </w:r>
            <w:proofErr w:type="gramEnd"/>
            <w:r w:rsidR="006259A0" w:rsidRPr="006259A0">
              <w:rPr>
                <w:rFonts w:ascii="Times New Roman" w:eastAsia="微软雅黑" w:hAnsi="Times New Roman" w:cs="Times New Roman" w:hint="eastAsia"/>
                <w:color w:val="000000"/>
                <w:kern w:val="0"/>
                <w:sz w:val="18"/>
                <w:szCs w:val="18"/>
                <w:lang w:bidi="ar"/>
              </w:rPr>
              <w:t>测验</w:t>
            </w:r>
            <w:r w:rsidR="006259A0" w:rsidRPr="006259A0">
              <w:rPr>
                <w:rFonts w:ascii="Times New Roman" w:eastAsia="微软雅黑" w:hAnsi="Times New Roman" w:cs="Times New Roman" w:hint="eastAsia"/>
                <w:color w:val="000000"/>
                <w:kern w:val="0"/>
                <w:sz w:val="18"/>
                <w:szCs w:val="18"/>
                <w:lang w:bidi="ar"/>
              </w:rPr>
              <w:t>90</w:t>
            </w:r>
            <w:r w:rsidR="006259A0">
              <w:rPr>
                <w:rFonts w:ascii="Times New Roman" w:eastAsia="微软雅黑" w:hAnsi="Times New Roman" w:cs="Times New Roman"/>
                <w:color w:val="000000"/>
                <w:kern w:val="0"/>
                <w:sz w:val="18"/>
                <w:szCs w:val="18"/>
                <w:lang w:bidi="ar"/>
              </w:rPr>
              <w:t>分</w:t>
            </w:r>
          </w:p>
          <w:p w14:paraId="0EE0BCB0" w14:textId="28C9FCCD" w:rsidR="00DE7180" w:rsidRDefault="00A93CDD">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w:t>
            </w:r>
            <w:r w:rsidR="006259A0" w:rsidRPr="006259A0">
              <w:rPr>
                <w:rFonts w:ascii="Times New Roman" w:eastAsia="微软雅黑" w:hAnsi="Times New Roman" w:cs="Times New Roman" w:hint="eastAsia"/>
                <w:color w:val="000000"/>
                <w:kern w:val="0"/>
                <w:sz w:val="18"/>
                <w:szCs w:val="18"/>
                <w:lang w:bidi="ar"/>
              </w:rPr>
              <w:t>出勤与课堂表现</w:t>
            </w:r>
            <w:r w:rsidR="006259A0" w:rsidRPr="006259A0">
              <w:rPr>
                <w:rFonts w:ascii="Times New Roman" w:eastAsia="微软雅黑" w:hAnsi="Times New Roman" w:cs="Times New Roman" w:hint="eastAsia"/>
                <w:color w:val="000000"/>
                <w:kern w:val="0"/>
                <w:sz w:val="18"/>
                <w:szCs w:val="18"/>
                <w:lang w:bidi="ar"/>
              </w:rPr>
              <w:t>10</w:t>
            </w:r>
            <w:r>
              <w:rPr>
                <w:rFonts w:ascii="Times New Roman" w:eastAsia="微软雅黑" w:hAnsi="Times New Roman" w:cs="Times New Roman"/>
                <w:color w:val="000000"/>
                <w:kern w:val="0"/>
                <w:sz w:val="18"/>
                <w:szCs w:val="18"/>
                <w:lang w:bidi="ar"/>
              </w:rPr>
              <w:t>分</w:t>
            </w:r>
          </w:p>
          <w:p w14:paraId="5EB35D8A" w14:textId="67F417DE" w:rsidR="00DE7180" w:rsidRDefault="00DE7180">
            <w:pPr>
              <w:widowControl/>
              <w:jc w:val="left"/>
              <w:textAlignment w:val="center"/>
              <w:rPr>
                <w:rFonts w:ascii="Times New Roman" w:eastAsia="微软雅黑" w:hAnsi="Times New Roman" w:cs="Times New Roman"/>
                <w:color w:val="000000"/>
                <w:sz w:val="18"/>
                <w:szCs w:val="18"/>
              </w:rPr>
            </w:pPr>
          </w:p>
        </w:tc>
      </w:tr>
      <w:tr w:rsidR="00DE7180" w14:paraId="7622C524" w14:textId="77777777" w:rsidTr="006A3316">
        <w:trPr>
          <w:trHeight w:val="1493"/>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161D6" w14:textId="77777777" w:rsidR="00DE7180" w:rsidRDefault="00A93CD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3139B" w14:textId="77777777" w:rsidR="00DE7180" w:rsidRDefault="00A93CDD">
            <w:pPr>
              <w:widowControl/>
              <w:jc w:val="left"/>
              <w:textAlignment w:val="center"/>
              <w:rPr>
                <w:rFonts w:ascii="Times New Roman" w:eastAsia="微软雅黑" w:hAnsi="Times New Roman" w:cs="Times New Roman"/>
                <w:b/>
                <w:bCs/>
                <w:color w:val="000000"/>
                <w:kern w:val="0"/>
                <w:sz w:val="18"/>
                <w:szCs w:val="18"/>
                <w:lang w:bidi="ar"/>
              </w:rPr>
            </w:pPr>
            <w:r>
              <w:rPr>
                <w:rFonts w:ascii="Times New Roman" w:eastAsia="微软雅黑" w:hAnsi="Times New Roman" w:cs="Times New Roman" w:hint="eastAsia"/>
                <w:b/>
                <w:bCs/>
                <w:color w:val="000000"/>
                <w:kern w:val="0"/>
                <w:sz w:val="18"/>
                <w:szCs w:val="18"/>
                <w:lang w:bidi="ar"/>
              </w:rPr>
              <w:t>教材：</w:t>
            </w:r>
          </w:p>
          <w:p w14:paraId="08B3D204" w14:textId="77777777" w:rsidR="00DE7180" w:rsidRDefault="00DE7180">
            <w:pPr>
              <w:widowControl/>
              <w:jc w:val="left"/>
              <w:textAlignment w:val="center"/>
              <w:rPr>
                <w:rFonts w:ascii="Times New Roman" w:eastAsia="微软雅黑" w:hAnsi="Times New Roman" w:cs="Times New Roman"/>
                <w:color w:val="000000"/>
                <w:kern w:val="0"/>
                <w:sz w:val="18"/>
                <w:szCs w:val="18"/>
                <w:lang w:bidi="ar"/>
              </w:rPr>
            </w:pPr>
          </w:p>
          <w:p w14:paraId="758C9979" w14:textId="77777777" w:rsidR="00DE7180" w:rsidRDefault="00A93CDD">
            <w:pPr>
              <w:widowControl/>
              <w:jc w:val="left"/>
              <w:textAlignment w:val="center"/>
              <w:rPr>
                <w:rFonts w:ascii="Times New Roman" w:eastAsia="微软雅黑" w:hAnsi="Times New Roman" w:cs="Times New Roman"/>
                <w:b/>
                <w:bCs/>
                <w:color w:val="000000"/>
                <w:kern w:val="0"/>
                <w:sz w:val="18"/>
                <w:szCs w:val="18"/>
                <w:lang w:bidi="ar"/>
              </w:rPr>
            </w:pPr>
            <w:r>
              <w:rPr>
                <w:rFonts w:ascii="Times New Roman" w:eastAsia="微软雅黑" w:hAnsi="Times New Roman" w:cs="Times New Roman" w:hint="eastAsia"/>
                <w:b/>
                <w:bCs/>
                <w:color w:val="000000"/>
                <w:kern w:val="0"/>
                <w:sz w:val="18"/>
                <w:szCs w:val="18"/>
                <w:lang w:bidi="ar"/>
              </w:rPr>
              <w:t>参考书：</w:t>
            </w:r>
          </w:p>
          <w:p w14:paraId="2DE8B5BD" w14:textId="4BC062B6" w:rsidR="00DE7180" w:rsidRDefault="006259A0">
            <w:pPr>
              <w:widowControl/>
              <w:jc w:val="left"/>
              <w:textAlignment w:val="center"/>
              <w:rPr>
                <w:rFonts w:ascii="Times New Roman" w:eastAsia="微软雅黑" w:hAnsi="Times New Roman" w:cs="Times New Roman"/>
                <w:color w:val="000000"/>
                <w:kern w:val="0"/>
                <w:sz w:val="18"/>
                <w:szCs w:val="18"/>
                <w:lang w:bidi="ar"/>
              </w:rPr>
            </w:pPr>
            <w:r w:rsidRPr="006259A0">
              <w:rPr>
                <w:rFonts w:ascii="Times New Roman" w:eastAsia="微软雅黑" w:hAnsi="Times New Roman" w:cs="Times New Roman"/>
                <w:color w:val="000000"/>
                <w:kern w:val="0"/>
                <w:sz w:val="18"/>
                <w:szCs w:val="18"/>
                <w:lang w:bidi="ar"/>
              </w:rPr>
              <w:t>W. Mark Saltzman, “Biomedical Engineering: bridging medicine and technology” Cambridge University Press, New York, NY. ISBN 978-0-521-84099-6</w:t>
            </w:r>
          </w:p>
          <w:p w14:paraId="5390D406" w14:textId="77777777" w:rsidR="00DE7180" w:rsidRDefault="00A93CD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（必含信息：教材名称，作者，出版社，出版年份，版次，书号）</w:t>
            </w:r>
          </w:p>
        </w:tc>
      </w:tr>
      <w:tr w:rsidR="00DE7180" w14:paraId="4B998A9C" w14:textId="77777777" w:rsidTr="006A3316">
        <w:trPr>
          <w:trHeight w:val="523"/>
        </w:trPr>
        <w:tc>
          <w:tcPr>
            <w:tcW w:w="12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F1E38D" w14:textId="77777777" w:rsidR="00DE7180" w:rsidRDefault="00A93CD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35A3D" w14:textId="77777777" w:rsidR="00DE7180" w:rsidRDefault="00DE7180">
            <w:pPr>
              <w:rPr>
                <w:rFonts w:ascii="Times New Roman" w:eastAsia="宋体" w:hAnsi="Times New Roman" w:cs="Times New Roman"/>
                <w:color w:val="000000"/>
                <w:sz w:val="18"/>
                <w:szCs w:val="18"/>
              </w:rPr>
            </w:pPr>
          </w:p>
        </w:tc>
      </w:tr>
      <w:tr w:rsidR="00DE7180" w14:paraId="03ED566C" w14:textId="77777777" w:rsidTr="006A3316">
        <w:trPr>
          <w:trHeight w:val="523"/>
        </w:trPr>
        <w:tc>
          <w:tcPr>
            <w:tcW w:w="12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676234" w14:textId="77777777" w:rsidR="00DE7180" w:rsidRDefault="00A93CD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F5570" w14:textId="77777777" w:rsidR="00DE7180" w:rsidRDefault="00DE7180">
            <w:pPr>
              <w:rPr>
                <w:rFonts w:ascii="Times New Roman" w:eastAsia="宋体" w:hAnsi="Times New Roman" w:cs="Times New Roman"/>
                <w:color w:val="000000"/>
                <w:sz w:val="18"/>
                <w:szCs w:val="18"/>
              </w:rPr>
            </w:pPr>
          </w:p>
        </w:tc>
      </w:tr>
      <w:tr w:rsidR="00DE7180" w14:paraId="2B4D8CC7" w14:textId="77777777" w:rsidTr="006A3316">
        <w:trPr>
          <w:trHeight w:val="2617"/>
        </w:trPr>
        <w:tc>
          <w:tcPr>
            <w:tcW w:w="8356" w:type="dxa"/>
            <w:gridSpan w:val="9"/>
            <w:tcBorders>
              <w:top w:val="nil"/>
              <w:left w:val="nil"/>
              <w:bottom w:val="nil"/>
              <w:right w:val="nil"/>
            </w:tcBorders>
            <w:shd w:val="clear" w:color="auto" w:fill="auto"/>
            <w:tcMar>
              <w:top w:w="15" w:type="dxa"/>
              <w:left w:w="15" w:type="dxa"/>
              <w:right w:w="15" w:type="dxa"/>
            </w:tcMar>
            <w:vAlign w:val="center"/>
          </w:tcPr>
          <w:p w14:paraId="43193192" w14:textId="77777777" w:rsidR="00DE7180" w:rsidRDefault="00A93CDD">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14:paraId="388F7AB1" w14:textId="77777777" w:rsidR="00DE7180" w:rsidRDefault="00A93CDD">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14:paraId="7362AB2B" w14:textId="77777777" w:rsidR="00DE7180" w:rsidRDefault="00A93CDD">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14:paraId="591E8762" w14:textId="77777777" w:rsidR="00DE7180" w:rsidRDefault="00DE7180">
      <w:pPr>
        <w:rPr>
          <w:rFonts w:ascii="Times New Roman" w:hAnsi="Times New Roman" w:cs="Times New Roman"/>
        </w:rPr>
      </w:pPr>
    </w:p>
    <w:sectPr w:rsidR="00DE7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A6B06"/>
    <w:multiLevelType w:val="hybridMultilevel"/>
    <w:tmpl w:val="20607F1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06B7E0F"/>
    <w:multiLevelType w:val="hybridMultilevel"/>
    <w:tmpl w:val="D12624C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BC780D"/>
    <w:rsid w:val="001307DB"/>
    <w:rsid w:val="00152AC1"/>
    <w:rsid w:val="0018114A"/>
    <w:rsid w:val="004862DE"/>
    <w:rsid w:val="005340F8"/>
    <w:rsid w:val="006226F9"/>
    <w:rsid w:val="006259A0"/>
    <w:rsid w:val="006A3316"/>
    <w:rsid w:val="007C234D"/>
    <w:rsid w:val="00896002"/>
    <w:rsid w:val="008C32F4"/>
    <w:rsid w:val="00A93CDD"/>
    <w:rsid w:val="00A971AE"/>
    <w:rsid w:val="00C53EE2"/>
    <w:rsid w:val="00D20824"/>
    <w:rsid w:val="00D712E9"/>
    <w:rsid w:val="00DA52C2"/>
    <w:rsid w:val="00DE7180"/>
    <w:rsid w:val="00EC6ECA"/>
    <w:rsid w:val="00FD054C"/>
    <w:rsid w:val="25724ACC"/>
    <w:rsid w:val="37F14E89"/>
    <w:rsid w:val="579127C7"/>
    <w:rsid w:val="5F054C16"/>
    <w:rsid w:val="68BC780D"/>
    <w:rsid w:val="68EF6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C66AA"/>
  <w15:docId w15:val="{142A77C3-9904-4631-BEBD-331B5D79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styleId="a3">
    <w:name w:val="List Paragraph"/>
    <w:basedOn w:val="a"/>
    <w:uiPriority w:val="99"/>
    <w:rsid w:val="00D712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丫丫</dc:creator>
  <cp:lastModifiedBy>junzhao</cp:lastModifiedBy>
  <cp:revision>7</cp:revision>
  <dcterms:created xsi:type="dcterms:W3CDTF">2020-10-12T14:18:00Z</dcterms:created>
  <dcterms:modified xsi:type="dcterms:W3CDTF">2020-10-12T15:27:00Z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