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29DA" w14:textId="53267FF0" w:rsidR="00DE7180" w:rsidRDefault="00A93CDD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DE47C7">
        <w:rPr>
          <w:rFonts w:ascii="Times New Roman" w:hAnsi="Times New Roman" w:cs="Times New Roman" w:hint="eastAsia"/>
          <w:b/>
          <w:sz w:val="32"/>
          <w:szCs w:val="32"/>
        </w:rPr>
        <w:t>生物医学工程毕业设计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3F457DAA" w14:textId="77777777" w:rsidR="00DE7180" w:rsidRDefault="00DE7180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682"/>
        <w:gridCol w:w="1062"/>
        <w:gridCol w:w="858"/>
        <w:gridCol w:w="1041"/>
        <w:gridCol w:w="862"/>
        <w:gridCol w:w="1135"/>
        <w:gridCol w:w="940"/>
      </w:tblGrid>
      <w:tr w:rsidR="00DE7180" w14:paraId="6867B22A" w14:textId="77777777">
        <w:trPr>
          <w:trHeight w:val="90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2CB2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DE7180" w14:paraId="38AD4C2A" w14:textId="77777777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AD4C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239ED" w14:textId="302C2750" w:rsidR="00DE7180" w:rsidRDefault="00A55E0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BS100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50C57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5E3D" w14:textId="5B8FC11B" w:rsidR="00DE7180" w:rsidRDefault="00A55E00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734F0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68871" w14:textId="62A5C9A2" w:rsidR="00DE7180" w:rsidRDefault="00A55E0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6.0</w:t>
            </w:r>
          </w:p>
        </w:tc>
      </w:tr>
      <w:tr w:rsidR="00DE7180" w14:paraId="5A75C3E6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FBD7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5B3F6" w14:textId="0A30F41F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（中文）</w:t>
            </w:r>
            <w:r w:rsidR="00A55E00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="00A55E00"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 xml:space="preserve"> </w:t>
            </w:r>
            <w:r w:rsidR="00A55E00">
              <w:t>毕业设计（论文）（生物医学工程）</w:t>
            </w:r>
          </w:p>
        </w:tc>
      </w:tr>
      <w:tr w:rsidR="00DE7180" w14:paraId="41B09416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93F2B" w14:textId="77777777" w:rsidR="00DE7180" w:rsidRDefault="00DE7180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9550C" w14:textId="71E98E14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（英文）</w:t>
            </w:r>
            <w:r w:rsidR="002838F5">
              <w:t>Biomedical Engineering Senior Design</w:t>
            </w:r>
          </w:p>
        </w:tc>
      </w:tr>
      <w:tr w:rsidR="00DE7180" w14:paraId="00D5045E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DEB0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E5FFC" w14:textId="275DD92F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专业必修课</w:t>
            </w:r>
          </w:p>
        </w:tc>
      </w:tr>
      <w:tr w:rsidR="00DE7180" w14:paraId="5FC01533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53802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25E7F" w14:textId="44FF8975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生物医学工程专业本科</w:t>
            </w:r>
            <w:r w:rsidR="00CD0D0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年级学生</w:t>
            </w:r>
          </w:p>
        </w:tc>
      </w:tr>
      <w:tr w:rsidR="00DE7180" w14:paraId="5530CA53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A2CA0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EF3EE" w14:textId="44DE887A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全中文</w:t>
            </w:r>
          </w:p>
        </w:tc>
      </w:tr>
      <w:tr w:rsidR="00DE7180" w14:paraId="208C4978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EBC53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BA4C0" w14:textId="0E92478C" w:rsidR="00DE7180" w:rsidRDefault="002838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生物医学工程学院（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School of Biomedical Engineering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DE7180" w14:paraId="7150EC7A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B53C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A8FB5" w14:textId="77777777" w:rsidR="00DE7180" w:rsidRDefault="002838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科技实习与创新</w:t>
            </w:r>
          </w:p>
          <w:p w14:paraId="1EF95182" w14:textId="662A3FE0" w:rsidR="002838F5" w:rsidRDefault="002838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</w:t>
            </w:r>
            <w:r w:rsidRPr="002838F5">
              <w:rPr>
                <w:rFonts w:ascii="Times New Roman" w:eastAsia="宋体" w:hAnsi="Times New Roman" w:cs="Times New Roman"/>
                <w:sz w:val="18"/>
                <w:szCs w:val="18"/>
              </w:rPr>
              <w:t>Biomedical Design I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8B0C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1D5BA" w14:textId="77777777" w:rsidR="00DE7180" w:rsidRDefault="00DE7180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DE7180" w14:paraId="17A29EC5" w14:textId="7777777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CEF1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6804D" w14:textId="77777777" w:rsidR="00DE7180" w:rsidRDefault="00987D7E" w:rsidP="00987D7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秦斌杰</w:t>
            </w:r>
          </w:p>
          <w:p w14:paraId="61BD3F69" w14:textId="51293F73" w:rsidR="00987D7E" w:rsidRDefault="00987D7E" w:rsidP="00987D7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Binjie Qin)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69B3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(Course Webpage)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DD21E" w14:textId="77777777" w:rsidR="00DE7180" w:rsidRDefault="00DE7180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DE7180" w14:paraId="0C68041C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1A52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AF010" w14:textId="77777777" w:rsidR="00DE7180" w:rsidRDefault="00A93CD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字，含课程性质、主要教学内容、课程教学目标等）</w:t>
            </w:r>
          </w:p>
          <w:p w14:paraId="6A689F71" w14:textId="295A57A5" w:rsidR="00DE7180" w:rsidRDefault="00987D7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生物医学工程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毕业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设计课程是本科生的必修课程，是一学期半的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顶级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课程。</w:t>
            </w:r>
            <w:r w:rsidR="00015AFC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针对临床和市场的需求和问题，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学生以个人或团队形式</w:t>
            </w:r>
            <w:r w:rsidR="00015AFC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在指导老师的指导下，了解并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解决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现实世界中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生物医学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工程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领域的开放式问题。本课程将带领学生了解</w:t>
            </w:r>
            <w:r w:rsidR="009F33CD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掌握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生物医学工程设计的所有步骤，从</w:t>
            </w:r>
            <w:r w:rsidR="009F33CD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临床和市场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发现问题</w:t>
            </w:r>
            <w:r w:rsidR="009F33CD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、凝练并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提出</w:t>
            </w:r>
            <w:r w:rsidR="00EB1767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有意义</w:t>
            </w:r>
            <w:r w:rsidR="009F33CD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工程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问题，</w:t>
            </w:r>
            <w:r w:rsidR="009F33CD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全面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分析问题</w:t>
            </w:r>
            <w:r w:rsidR="009F33CD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和</w:t>
            </w:r>
            <w:r w:rsidR="004242F0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技术路线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，</w:t>
            </w:r>
            <w:r w:rsidR="009F33CD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主动学习掌握先进知识和技能，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实现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原型方案，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对比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测试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效果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，最后将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毕业设计的成果应用到临床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和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/</w:t>
            </w:r>
            <w:r w:rsidRPr="00987D7E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或市场。</w:t>
            </w:r>
          </w:p>
          <w:p w14:paraId="7D85ADC3" w14:textId="77777777" w:rsidR="00DE7180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</w:p>
        </w:tc>
      </w:tr>
      <w:tr w:rsidR="00DE7180" w14:paraId="739D03D5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259CD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BC6B7" w14:textId="77777777" w:rsidR="00DE7180" w:rsidRDefault="00A93CD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字）</w:t>
            </w:r>
          </w:p>
          <w:p w14:paraId="1C6F4454" w14:textId="64D1695E" w:rsidR="00DE7180" w:rsidRDefault="00BC2394" w:rsidP="00015AFC">
            <w:pPr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t xml:space="preserve">The Biomedical Engineering </w:t>
            </w:r>
            <w:r>
              <w:rPr>
                <w:rFonts w:hint="eastAsia"/>
              </w:rPr>
              <w:t>Senior</w:t>
            </w:r>
            <w:r>
              <w:t xml:space="preserve"> Design course is a required, one and half semester capstone course for undergraduate students. Students work in an individual or in a team to solve real-world, open-ended problems in the </w:t>
            </w:r>
            <w:r w:rsidR="00987D7E">
              <w:t xml:space="preserve">field of </w:t>
            </w:r>
            <w:r>
              <w:t xml:space="preserve">biomedical </w:t>
            </w:r>
            <w:r w:rsidR="00987D7E">
              <w:t>engineering</w:t>
            </w:r>
            <w:r>
              <w:t>. The course takes students through all steps of biomedical engineering design, from identifying and formulating a problem, analyzing the problem, prototyping viable solutions, testing, and finally bringing their product to the clinics and/or market.</w:t>
            </w:r>
            <w:r w:rsidR="00015AFC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</w:t>
            </w:r>
          </w:p>
        </w:tc>
      </w:tr>
      <w:tr w:rsidR="00DE7180" w14:paraId="1392C2C7" w14:textId="77777777">
        <w:trPr>
          <w:trHeight w:val="433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900DB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DE7180" w14:paraId="38CAB870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71162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27BD9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14:paraId="44A6B0CD" w14:textId="3CC50DF3" w:rsidR="00EB1767" w:rsidRPr="00EB1767" w:rsidRDefault="00EB1767" w:rsidP="00EB1767">
            <w:pPr>
              <w:pStyle w:val="a7"/>
              <w:numPr>
                <w:ilvl w:val="0"/>
                <w:numId w:val="2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学生能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了解技术和科学的最新水平，发现和</w:t>
            </w: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表示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问题</w:t>
            </w:r>
          </w:p>
          <w:p w14:paraId="49D98AEE" w14:textId="6EB4FBFD" w:rsidR="00EB1767" w:rsidRPr="00EB1767" w:rsidRDefault="00EB1767" w:rsidP="00EB1767">
            <w:pPr>
              <w:pStyle w:val="a7"/>
              <w:numPr>
                <w:ilvl w:val="0"/>
                <w:numId w:val="2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学生能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应用工程、科学和技术</w:t>
            </w: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完成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生物医学工程项目。</w:t>
            </w:r>
          </w:p>
          <w:p w14:paraId="39B399DD" w14:textId="30341B83" w:rsidR="00EB1767" w:rsidRPr="00EB1767" w:rsidRDefault="00EB1767" w:rsidP="00EB1767">
            <w:pPr>
              <w:pStyle w:val="a7"/>
              <w:numPr>
                <w:ilvl w:val="0"/>
                <w:numId w:val="2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学生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能使用生物医学仪器和软件进行研究和分析结果</w:t>
            </w:r>
          </w:p>
          <w:p w14:paraId="3A227F1D" w14:textId="5A103B24" w:rsidR="00EB1767" w:rsidRPr="00EB1767" w:rsidRDefault="00EB1767" w:rsidP="00EB1767">
            <w:pPr>
              <w:pStyle w:val="a7"/>
              <w:numPr>
                <w:ilvl w:val="0"/>
                <w:numId w:val="2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学生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能理解生物医学设计、动物或临床研究中的伦理问题。</w:t>
            </w:r>
          </w:p>
          <w:p w14:paraId="58734E7B" w14:textId="3BB9CA04" w:rsidR="00EB1767" w:rsidRPr="00EB1767" w:rsidRDefault="00EB1767" w:rsidP="00EB1767">
            <w:pPr>
              <w:pStyle w:val="a7"/>
              <w:numPr>
                <w:ilvl w:val="0"/>
                <w:numId w:val="2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学生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能使用数据库，检索和阅读文献</w:t>
            </w:r>
          </w:p>
          <w:p w14:paraId="5A96A172" w14:textId="6187D18B" w:rsidR="00EB1767" w:rsidRPr="00EB1767" w:rsidRDefault="00EB1767" w:rsidP="00EB1767">
            <w:pPr>
              <w:pStyle w:val="a7"/>
              <w:numPr>
                <w:ilvl w:val="0"/>
                <w:numId w:val="2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学生能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撰写研究报告、论文和公开展示研究成果</w:t>
            </w:r>
          </w:p>
          <w:p w14:paraId="600603DB" w14:textId="327EB663" w:rsidR="00DE7180" w:rsidRPr="00EB1767" w:rsidRDefault="00EB1767" w:rsidP="00EB1767">
            <w:pPr>
              <w:pStyle w:val="a7"/>
              <w:numPr>
                <w:ilvl w:val="0"/>
                <w:numId w:val="2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学生能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与团队成员合作，并能与</w:t>
            </w:r>
            <w:r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指导老师融洽</w:t>
            </w:r>
            <w:r w:rsidRPr="00EB1767">
              <w:rPr>
                <w:rFonts w:eastAsia="微软雅黑" w:hint="eastAsia"/>
                <w:color w:val="000000"/>
                <w:sz w:val="18"/>
                <w:szCs w:val="18"/>
                <w:lang w:eastAsia="zh-CN" w:bidi="ar"/>
              </w:rPr>
              <w:t>沟通</w:t>
            </w:r>
          </w:p>
          <w:p w14:paraId="18363758" w14:textId="77777777" w:rsidR="00DE7180" w:rsidRPr="00EB1767" w:rsidRDefault="00DE71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72F5F7D8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（说明：以学生为主语清晰叙述，需包含课程育人目标与内容，每个目标后面对应人才培养目标要素）示例：</w:t>
            </w:r>
          </w:p>
          <w:p w14:paraId="6132013E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能了解工程设计的基本方法，认识从设计到制造的全过程，以国家重大工程为引导增强民族自信，提升专业热情。（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56669764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能了解产品设计表达的基础，运用正投影的概念表达空间要素，提高形象思维能力，并能正确求解一般空间问题。（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DE7180" w14:paraId="59C5146D" w14:textId="77777777">
        <w:trPr>
          <w:trHeight w:val="691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263BF" w14:textId="77777777" w:rsidR="00DE7180" w:rsidRDefault="00A93CDD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毕业要求指标点与课程目标的对应关系</w:t>
            </w:r>
          </w:p>
          <w:p w14:paraId="60898607" w14:textId="77777777" w:rsidR="00DE7180" w:rsidRDefault="00A93CDD">
            <w:pPr>
              <w:widowControl/>
              <w:jc w:val="center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（可暂不填写）</w:t>
            </w:r>
          </w:p>
          <w:p w14:paraId="16E7AD1C" w14:textId="77777777" w:rsidR="00DE7180" w:rsidRDefault="00DE718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8DA9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6E7BE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 w:rsidR="00DE7180" w14:paraId="16B3FF58" w14:textId="77777777">
        <w:trPr>
          <w:trHeight w:val="76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D8079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68ADC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  <w:p w14:paraId="68A9D8C9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E8011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DE7180" w14:paraId="6D9B0EAE" w14:textId="77777777">
        <w:trPr>
          <w:trHeight w:val="118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78D6A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8E90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1BE36" w14:textId="77777777" w:rsidR="00DE7180" w:rsidRDefault="00A93CDD">
            <w:pPr>
              <w:widowControl/>
              <w:ind w:firstLineChars="100" w:firstLine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DE7180" w14:paraId="684B69D0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F2D2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452C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8E19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2CE93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B8EC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15D07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AD59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1126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B6EEE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DE7180" w14:paraId="09AD50FA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74A19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26C62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4DA7E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F0D62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13AF2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F47A8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CC788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F7B88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2E30D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4242ACBD" w14:textId="77777777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845D5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BF35E" w14:textId="634F766A" w:rsidR="00DE7180" w:rsidRDefault="00167EE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一、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421B6" w14:textId="2E44D7A0" w:rsidR="00DE7180" w:rsidRDefault="00167EE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t>指导老师网上申报课题</w:t>
            </w:r>
            <w:r>
              <w:rPr>
                <w:rFonts w:hint="eastAsia"/>
              </w:rPr>
              <w:t>和学院审核课题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DFE50" w14:textId="358918A6" w:rsidR="00DE7180" w:rsidRDefault="00DE71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20992" w14:textId="2460EDA2" w:rsidR="00DE7180" w:rsidRDefault="00DE718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5FCF5" w14:textId="1E93BA5B" w:rsidR="00DE7180" w:rsidRDefault="00DE718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61173" w14:textId="6C08899A" w:rsidR="00DE7180" w:rsidRDefault="00DE71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86FCD" w14:textId="41D03831" w:rsidR="00DE7180" w:rsidRDefault="00DE71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5CB3C" w14:textId="2E27A420" w:rsidR="00DE7180" w:rsidRDefault="00DE71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289AF675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9B6E3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9EF58" w14:textId="5246621D" w:rsidR="00DE7180" w:rsidRDefault="00167EE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FC462" w14:textId="1502684E" w:rsidR="00DE7180" w:rsidRDefault="00167EE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t>学生网上选题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DAD09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3E60B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D218A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C9A67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C3125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6161B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54CD37B4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DA884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6AAC4" w14:textId="2210D977" w:rsidR="00DE7180" w:rsidRDefault="00167EE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00BD" w14:textId="7872EFAB" w:rsidR="00DE7180" w:rsidRDefault="00167EE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指导老师和学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生双选确认，学生提交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报告，老师审核确认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31CD6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63734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08A4D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67F97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9B8F8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9D857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735A611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ED3C6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F358A" w14:textId="710DCED8" w:rsidR="00DE7180" w:rsidRDefault="00167EE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5A41B" w14:textId="2F82389D" w:rsidR="00DE7180" w:rsidRDefault="00167EE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毕业设计中期检查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589C2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2C23F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2E4F2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5EDA1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A31E6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91A80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32F51594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B78DC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8711C" w14:textId="31C29ECD" w:rsidR="00DE7180" w:rsidRDefault="00167EE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7E2E9" w14:textId="544CD169" w:rsidR="00DE7180" w:rsidRDefault="00167EE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毕业设计答辩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8F724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DC22B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EDE43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186E2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05E13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5CDCE" w14:textId="77777777" w:rsidR="00DE7180" w:rsidRDefault="00DE7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7008BC4D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99C03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329B5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：建议按照教学周周学时编排，以便自动生成教学日历。</w:t>
            </w:r>
          </w:p>
          <w:p w14:paraId="1C93E018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：相应章节的课程思政融入点根据实际情况填写。</w:t>
            </w:r>
          </w:p>
        </w:tc>
      </w:tr>
      <w:tr w:rsidR="00DE7180" w14:paraId="0C11134B" w14:textId="77777777">
        <w:trPr>
          <w:trHeight w:val="100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CD009" w14:textId="77777777" w:rsidR="00DE7180" w:rsidRDefault="00A93CDD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课程目标达成度评价</w:t>
            </w:r>
          </w:p>
          <w:p w14:paraId="443598B3" w14:textId="77777777" w:rsidR="00DE7180" w:rsidRDefault="00A93CDD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（可暂不填写）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FE40B" w14:textId="77777777" w:rsidR="00DE7180" w:rsidRDefault="00A93CDD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</w:t>
            </w:r>
          </w:p>
          <w:p w14:paraId="634C4BBE" w14:textId="77777777" w:rsidR="00DE7180" w:rsidRDefault="00DE7180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01029863" w14:textId="77777777" w:rsidR="00DE7180" w:rsidRDefault="00A93CDD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CB1B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A38E2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50A06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E4C7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750BB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 w:rsidR="00DE7180" w14:paraId="7A2E32EE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DD361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2ED61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98478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BCE73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C1055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B5EC7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C03A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1BB40A2B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4C7B3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E05F5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73901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2D3A0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D6922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70630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501D5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192EC310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6E507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D3816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D93C8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B6029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4CC27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8C40A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5A599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725FE63E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E068B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DD224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3B281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3C96C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2DD71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63482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92DD5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2DF2D29B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0DC9F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CAE21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1172F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32ED5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8632A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12E88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2DCF1" w14:textId="77777777" w:rsidR="00DE7180" w:rsidRDefault="00DE718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22185A6A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661F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942E1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 w14:paraId="36379F22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0EE0BCB0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5EB35D8A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DE7180" w14:paraId="7622C524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161D6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57351" w14:textId="77777777" w:rsidR="00167EE9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教材：</w:t>
            </w:r>
          </w:p>
          <w:p w14:paraId="08B3D204" w14:textId="2728CC9F" w:rsidR="00DE7180" w:rsidRDefault="0026474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生物医学工程学概论，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John</w:t>
            </w:r>
            <w:r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167EE9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Enderle,</w:t>
            </w:r>
            <w:r w:rsidR="00167EE9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167EE9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Joseph</w:t>
            </w:r>
            <w:r w:rsidR="00167EE9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Bronzino, </w:t>
            </w:r>
            <w:r w:rsidR="00167EE9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封洲燕译，机械工业出版社，</w:t>
            </w:r>
            <w:r w:rsidR="00167EE9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167EE9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014</w:t>
            </w:r>
            <w:r w:rsidR="00167EE9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t xml:space="preserve">Enderle J, Bronzino J. Introduction to biomedical engineering (3rd Ed). Academic press, 2012. 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758C9979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参考书：</w:t>
            </w:r>
          </w:p>
          <w:p w14:paraId="2DE8B5BD" w14:textId="018032C0" w:rsidR="00DE7180" w:rsidRDefault="00167EE9" w:rsidP="00167EE9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</w:rPr>
              <w:t>Bronzino J D.</w:t>
            </w:r>
            <w:r>
              <w:rPr>
                <w:rFonts w:ascii="宋体" w:eastAsia="宋体" w:hAnsi="宋体" w:cs="宋体" w:hint="eastAsia"/>
              </w:rPr>
              <w:t>,</w:t>
            </w:r>
            <w:r>
              <w:rPr>
                <w:rFonts w:ascii="宋体" w:eastAsia="宋体" w:hAnsi="宋体" w:cs="宋体"/>
              </w:rPr>
              <w:t xml:space="preserve"> Peterson D R.</w:t>
            </w:r>
            <w:r w:rsidRPr="00705911">
              <w:rPr>
                <w:rFonts w:ascii="宋体" w:eastAsia="宋体" w:hAnsi="宋体" w:cs="宋体"/>
              </w:rPr>
              <w:t xml:space="preserve"> Biomedical engineering handbook</w:t>
            </w:r>
            <w:r>
              <w:rPr>
                <w:rFonts w:ascii="宋体" w:eastAsia="宋体" w:hAnsi="宋体" w:cs="宋体"/>
              </w:rPr>
              <w:t>(4th Ed.)</w:t>
            </w:r>
            <w:r w:rsidRPr="00705911">
              <w:rPr>
                <w:rFonts w:ascii="宋体" w:eastAsia="宋体" w:hAnsi="宋体" w:cs="宋体"/>
              </w:rPr>
              <w:t xml:space="preserve">. CRC press, </w:t>
            </w:r>
            <w:r>
              <w:rPr>
                <w:rFonts w:ascii="宋体" w:eastAsia="宋体" w:hAnsi="宋体" w:cs="宋体"/>
              </w:rPr>
              <w:t>2015</w:t>
            </w:r>
            <w:r w:rsidRPr="00705911">
              <w:rPr>
                <w:rFonts w:ascii="宋体" w:eastAsia="宋体" w:hAnsi="宋体" w:cs="宋体"/>
              </w:rPr>
              <w:t>.</w:t>
            </w:r>
          </w:p>
          <w:p w14:paraId="5B955199" w14:textId="1AEE0ABF" w:rsidR="008170F3" w:rsidRPr="008170F3" w:rsidRDefault="008170F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538135" w:themeColor="accent6" w:themeShade="BF"/>
                <w:kern w:val="0"/>
                <w:sz w:val="18"/>
                <w:szCs w:val="18"/>
                <w:lang w:bidi="ar"/>
              </w:rPr>
            </w:pPr>
            <w:r w:rsidRPr="008170F3">
              <w:rPr>
                <w:rFonts w:ascii="Times New Roman" w:eastAsia="微软雅黑" w:hAnsi="Times New Roman" w:cs="Times New Roman" w:hint="eastAsia"/>
                <w:b/>
                <w:bCs/>
                <w:color w:val="538135" w:themeColor="accent6" w:themeShade="BF"/>
                <w:kern w:val="0"/>
                <w:sz w:val="18"/>
                <w:szCs w:val="18"/>
                <w:lang w:bidi="ar"/>
              </w:rPr>
              <w:t>如无，请填写“本课程无教材及参考书”</w:t>
            </w:r>
          </w:p>
          <w:p w14:paraId="391F0A5E" w14:textId="77777777" w:rsidR="008170F3" w:rsidRPr="008170F3" w:rsidRDefault="008170F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  <w:p w14:paraId="5390D406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8170F3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（必含信息：教材名称，作者，出版社，出版年份，版次，书号）</w:t>
            </w:r>
          </w:p>
        </w:tc>
      </w:tr>
      <w:tr w:rsidR="00DE7180" w14:paraId="4B998A9C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1E38D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35A3D" w14:textId="77777777" w:rsidR="00DE7180" w:rsidRDefault="00DE718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03ED566C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76234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F5570" w14:textId="77777777" w:rsidR="00DE7180" w:rsidRDefault="00DE718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180" w14:paraId="2B4D8CC7" w14:textId="77777777">
        <w:trPr>
          <w:trHeight w:val="2617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93192" w14:textId="77777777" w:rsidR="00DE7180" w:rsidRDefault="00A93CDD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388F7AB1" w14:textId="77777777" w:rsidR="00DE7180" w:rsidRDefault="00A93CDD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7362AB2B" w14:textId="77777777" w:rsidR="00DE7180" w:rsidRDefault="00A93CDD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591E8762" w14:textId="77777777" w:rsidR="00DE7180" w:rsidRDefault="00DE7180">
      <w:pPr>
        <w:rPr>
          <w:rFonts w:ascii="Times New Roman" w:hAnsi="Times New Roman" w:cs="Times New Roman"/>
        </w:rPr>
      </w:pPr>
    </w:p>
    <w:sectPr w:rsidR="00DE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E24A" w14:textId="77777777" w:rsidR="00E563F9" w:rsidRDefault="00E563F9" w:rsidP="008170F3">
      <w:r>
        <w:separator/>
      </w:r>
    </w:p>
  </w:endnote>
  <w:endnote w:type="continuationSeparator" w:id="0">
    <w:p w14:paraId="39F7F6F8" w14:textId="77777777" w:rsidR="00E563F9" w:rsidRDefault="00E563F9" w:rsidP="0081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385F" w14:textId="77777777" w:rsidR="00E563F9" w:rsidRDefault="00E563F9" w:rsidP="008170F3">
      <w:r>
        <w:separator/>
      </w:r>
    </w:p>
  </w:footnote>
  <w:footnote w:type="continuationSeparator" w:id="0">
    <w:p w14:paraId="0499A3AB" w14:textId="77777777" w:rsidR="00E563F9" w:rsidRDefault="00E563F9" w:rsidP="0081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C6B99"/>
    <w:multiLevelType w:val="hybridMultilevel"/>
    <w:tmpl w:val="974A930A"/>
    <w:lvl w:ilvl="0" w:tplc="BE96F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9B6AEB"/>
    <w:multiLevelType w:val="hybridMultilevel"/>
    <w:tmpl w:val="EDE06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C780D"/>
    <w:rsid w:val="00015AFC"/>
    <w:rsid w:val="00152AC1"/>
    <w:rsid w:val="00167EE9"/>
    <w:rsid w:val="00264746"/>
    <w:rsid w:val="002838F5"/>
    <w:rsid w:val="003006E8"/>
    <w:rsid w:val="004242F0"/>
    <w:rsid w:val="004544D1"/>
    <w:rsid w:val="004862DE"/>
    <w:rsid w:val="005340F8"/>
    <w:rsid w:val="007C234D"/>
    <w:rsid w:val="008170F3"/>
    <w:rsid w:val="00987D7E"/>
    <w:rsid w:val="009F33CD"/>
    <w:rsid w:val="00A55E00"/>
    <w:rsid w:val="00A63694"/>
    <w:rsid w:val="00A93CDD"/>
    <w:rsid w:val="00A971AE"/>
    <w:rsid w:val="00B3025B"/>
    <w:rsid w:val="00BC2394"/>
    <w:rsid w:val="00CD0D0C"/>
    <w:rsid w:val="00D20824"/>
    <w:rsid w:val="00DE47C7"/>
    <w:rsid w:val="00DE7180"/>
    <w:rsid w:val="00E259C6"/>
    <w:rsid w:val="00E563F9"/>
    <w:rsid w:val="00EB1767"/>
    <w:rsid w:val="00FA39BD"/>
    <w:rsid w:val="00FD054C"/>
    <w:rsid w:val="25724ACC"/>
    <w:rsid w:val="37F14E89"/>
    <w:rsid w:val="579127C7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C66AA"/>
  <w15:docId w15:val="{142A77C3-9904-4631-BEBD-331B5D7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a4"/>
    <w:rsid w:val="0081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70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17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170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C2394"/>
    <w:pPr>
      <w:widowControl/>
      <w:ind w:left="720"/>
      <w:contextualSpacing/>
      <w:jc w:val="left"/>
    </w:pPr>
    <w:rPr>
      <w:rFonts w:ascii="Times New Roman" w:hAnsi="Times New Roman" w:cs="Times New Roman"/>
      <w:color w:val="696867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秦 方雨</cp:lastModifiedBy>
  <cp:revision>12</cp:revision>
  <dcterms:created xsi:type="dcterms:W3CDTF">2021-02-14T09:14:00Z</dcterms:created>
  <dcterms:modified xsi:type="dcterms:W3CDTF">2021-02-18T06:06:00Z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